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043DAB" w14:textId="3A053AAA" w:rsidR="00D019F0" w:rsidRPr="00D11033" w:rsidRDefault="00D019F0" w:rsidP="00D11033">
      <w:pPr>
        <w:pStyle w:val="berschrift2"/>
      </w:pPr>
      <w:r w:rsidRPr="00D11033">
        <w:t>0</w:t>
      </w:r>
      <w:r w:rsidR="00D11033" w:rsidRPr="00D11033">
        <w:t>5</w:t>
      </w:r>
      <w:r w:rsidRPr="00D11033">
        <w:t xml:space="preserve"> </w:t>
      </w:r>
      <w:r w:rsidR="00D11033" w:rsidRPr="00D11033">
        <w:t>Leons Identität</w:t>
      </w:r>
      <w:r w:rsidR="00D11033">
        <w:t xml:space="preserve"> </w:t>
      </w:r>
      <w:r w:rsidRPr="00D11033">
        <w:t>| Unterrichtseinheit</w:t>
      </w:r>
    </w:p>
    <w:p w14:paraId="1BBEC4C1" w14:textId="70060ED4" w:rsidR="00D019F0" w:rsidRPr="005B420D" w:rsidRDefault="00D07F59" w:rsidP="00D019F0">
      <w:pPr>
        <w:pStyle w:val="berschrift1"/>
      </w:pPr>
      <w:r>
        <w:t>Verlaufspläne</w:t>
      </w:r>
    </w:p>
    <w:p w14:paraId="6B24DF69" w14:textId="77777777" w:rsidR="00DC52D8" w:rsidRDefault="00DC52D8" w:rsidP="00DC52D8"/>
    <w:p w14:paraId="6FB865B8" w14:textId="77777777" w:rsidR="00DC52D8" w:rsidRDefault="00DC52D8" w:rsidP="00DC52D8"/>
    <w:p w14:paraId="42C708F2" w14:textId="77777777" w:rsidR="008854B8" w:rsidRDefault="008854B8" w:rsidP="002029A5">
      <w:pPr>
        <w:pStyle w:val="berschrift3"/>
        <w:sectPr w:rsidR="008854B8" w:rsidSect="00A903C1">
          <w:footerReference w:type="default" r:id="rId8"/>
          <w:pgSz w:w="16838" w:h="11906" w:orient="landscape"/>
          <w:pgMar w:top="567" w:right="851" w:bottom="1531" w:left="851" w:header="499" w:footer="1418" w:gutter="0"/>
          <w:cols w:space="708"/>
          <w:docGrid w:linePitch="360"/>
        </w:sectPr>
      </w:pPr>
    </w:p>
    <w:p w14:paraId="26631CC7" w14:textId="3C9136E8" w:rsidR="002029A5" w:rsidRPr="00B15E36" w:rsidRDefault="00D11033" w:rsidP="00B15E36">
      <w:pPr>
        <w:pStyle w:val="berschrift3"/>
      </w:pPr>
      <w:r>
        <w:t>Sekundarstufe I/Gymnasium – Wirtschaft-Politik, Klasse 8</w:t>
      </w:r>
    </w:p>
    <w:p w14:paraId="69C4F390" w14:textId="77777777" w:rsidR="005841CF" w:rsidRDefault="005841CF" w:rsidP="002029A5">
      <w:pPr>
        <w:rPr>
          <w:b/>
          <w:bCs/>
        </w:rPr>
      </w:pPr>
    </w:p>
    <w:p w14:paraId="2C44C67E" w14:textId="77777777" w:rsidR="00D11033" w:rsidRPr="00D11033" w:rsidRDefault="00D11033" w:rsidP="00D11033">
      <w:pPr>
        <w:pStyle w:val="Standardklein"/>
        <w:rPr>
          <w:b/>
          <w:bCs w:val="0"/>
        </w:rPr>
      </w:pPr>
      <w:r w:rsidRPr="00D11033">
        <w:rPr>
          <w:b/>
          <w:bCs w:val="0"/>
        </w:rPr>
        <w:t>Inhaltsfeld 2: Sicherung und Weiterentwicklung der Demokratie</w:t>
      </w:r>
    </w:p>
    <w:p w14:paraId="712FFF93" w14:textId="057F43B0" w:rsidR="002029A5" w:rsidRDefault="002029A5" w:rsidP="00D32BA5">
      <w:pPr>
        <w:pStyle w:val="Standardklein"/>
      </w:pPr>
      <w:r>
        <w:t>Die Schülerinnen und Schüler</w:t>
      </w:r>
      <w:r w:rsidR="00A526D4">
        <w:t xml:space="preserve"> </w:t>
      </w:r>
      <w:r>
        <w:t>…</w:t>
      </w:r>
    </w:p>
    <w:p w14:paraId="1D50062A" w14:textId="77777777" w:rsidR="000B17EF" w:rsidRPr="00D11033" w:rsidRDefault="000B17EF" w:rsidP="00D11033">
      <w:pPr>
        <w:pStyle w:val="Aufzhlungklein"/>
      </w:pPr>
      <w:r w:rsidRPr="00D11033">
        <w:t>benennen Formen, Chancen und Grenzen zivilgesellschaftlicher Partizipation (SK)</w:t>
      </w:r>
    </w:p>
    <w:p w14:paraId="22093581" w14:textId="77777777" w:rsidR="000B17EF" w:rsidRPr="00D11033" w:rsidRDefault="000B17EF" w:rsidP="00D11033">
      <w:pPr>
        <w:pStyle w:val="Aufzhlungklein"/>
      </w:pPr>
      <w:r w:rsidRPr="00D11033">
        <w:t>beurteilen Möglichkeiten, politische Prozesse hinsichtlich einer Sicherung und Weiterentwicklung der Demokratie aktiv mitzugestalten (UK)</w:t>
      </w:r>
    </w:p>
    <w:p w14:paraId="56564AD6" w14:textId="77777777" w:rsidR="000B17EF" w:rsidRDefault="000B17EF" w:rsidP="00D11033">
      <w:pPr>
        <w:pStyle w:val="Aufzhlungklein"/>
      </w:pPr>
      <w:r w:rsidRPr="00D11033">
        <w:t>beurteilen das Spannungsfeld zwischen innerer Sicherheit und Freiheitsrechten im Sinne des Grundgesetzes (UK)</w:t>
      </w:r>
    </w:p>
    <w:p w14:paraId="67745031" w14:textId="77777777" w:rsidR="00D11033" w:rsidRDefault="00D11033" w:rsidP="00D11033"/>
    <w:p w14:paraId="3B9F030D" w14:textId="77777777" w:rsidR="00D11033" w:rsidRDefault="00D11033" w:rsidP="00D11033">
      <w:pPr>
        <w:pStyle w:val="Standardklein"/>
        <w:rPr>
          <w:b/>
          <w:bCs w:val="0"/>
        </w:rPr>
      </w:pPr>
      <w:r w:rsidRPr="00D11033">
        <w:rPr>
          <w:b/>
          <w:bCs w:val="0"/>
        </w:rPr>
        <w:t>Inhaltsfeld 4: Identität und Lebensgestaltung</w:t>
      </w:r>
    </w:p>
    <w:p w14:paraId="685E4739" w14:textId="1E60E008" w:rsidR="00D11033" w:rsidRPr="00D11033" w:rsidRDefault="00D11033" w:rsidP="00D11033">
      <w:pPr>
        <w:pStyle w:val="Standardklein"/>
      </w:pPr>
      <w:r>
        <w:t>Die Schülerinnen und Schüler</w:t>
      </w:r>
      <w:r w:rsidR="00A526D4">
        <w:t xml:space="preserve"> </w:t>
      </w:r>
      <w:r>
        <w:t>…</w:t>
      </w:r>
    </w:p>
    <w:p w14:paraId="77075A29" w14:textId="0A2FBDBD" w:rsidR="00D11033" w:rsidRDefault="00D11033" w:rsidP="00D11033">
      <w:pPr>
        <w:pStyle w:val="Aufzhlungklein"/>
      </w:pPr>
      <w:r w:rsidRPr="006077A0">
        <w:t xml:space="preserve">erklären den Einfluss sozialer Erwartungen auf die Identitätsbildung </w:t>
      </w:r>
      <w:r w:rsidR="007224C9">
        <w:br/>
      </w:r>
      <w:r w:rsidRPr="006077A0">
        <w:t>von Jugendlichen</w:t>
      </w:r>
      <w:r>
        <w:t xml:space="preserve"> (SK)</w:t>
      </w:r>
    </w:p>
    <w:p w14:paraId="701ABDB2" w14:textId="77777777" w:rsidR="00D11033" w:rsidRDefault="00D11033" w:rsidP="00D11033">
      <w:pPr>
        <w:pStyle w:val="Aufzhlungklein"/>
      </w:pPr>
      <w:r w:rsidRPr="006077A0">
        <w:t>beschreiben den Wandel der Wertorientierungen von Jugendlichen</w:t>
      </w:r>
      <w:r>
        <w:t xml:space="preserve"> (SK)</w:t>
      </w:r>
    </w:p>
    <w:p w14:paraId="4CEC3798" w14:textId="336A258F" w:rsidR="00D11033" w:rsidRDefault="00D11033" w:rsidP="00D11033">
      <w:pPr>
        <w:pStyle w:val="Aufzhlungklein"/>
      </w:pPr>
      <w:r w:rsidRPr="006077A0">
        <w:t xml:space="preserve">beurteilen die Bedeutung digitaler Medien für die Identitätsbildung </w:t>
      </w:r>
      <w:r w:rsidR="007224C9">
        <w:br/>
      </w:r>
      <w:r w:rsidRPr="006077A0">
        <w:t>von Jugendlichen</w:t>
      </w:r>
      <w:r>
        <w:t xml:space="preserve"> (UK)</w:t>
      </w:r>
    </w:p>
    <w:p w14:paraId="1ABEAD11" w14:textId="77777777" w:rsidR="000B17EF" w:rsidRPr="000B17EF" w:rsidRDefault="000B17EF" w:rsidP="000B17EF"/>
    <w:p w14:paraId="0D361643" w14:textId="29F43A8C" w:rsidR="00D11033" w:rsidRDefault="00B15E36" w:rsidP="00D11033">
      <w:pPr>
        <w:pStyle w:val="berschrift3"/>
      </w:pPr>
      <w:r>
        <w:br w:type="column"/>
      </w:r>
      <w:r w:rsidR="00D11033" w:rsidRPr="007E76A7">
        <w:t>Sekundarstufe I/Gesamtschule – Gesellschaftslehre, Klasse 8</w:t>
      </w:r>
    </w:p>
    <w:p w14:paraId="0B19B49C" w14:textId="77777777" w:rsidR="000B17EF" w:rsidRDefault="000B17EF" w:rsidP="000B17EF"/>
    <w:p w14:paraId="3BC55B8C" w14:textId="77777777" w:rsidR="00D11033" w:rsidRPr="00D11033" w:rsidRDefault="00D11033" w:rsidP="00D11033">
      <w:pPr>
        <w:pStyle w:val="Standardklein"/>
        <w:rPr>
          <w:b/>
          <w:bCs w:val="0"/>
        </w:rPr>
      </w:pPr>
      <w:r w:rsidRPr="00D11033">
        <w:rPr>
          <w:b/>
          <w:bCs w:val="0"/>
        </w:rPr>
        <w:t>Inhaltsfeld 2: Sicherung und Weiterentwicklung der Demokratie</w:t>
      </w:r>
    </w:p>
    <w:p w14:paraId="62F9664F" w14:textId="7E5473ED" w:rsidR="002029A5" w:rsidRDefault="002029A5" w:rsidP="00D32BA5">
      <w:pPr>
        <w:pStyle w:val="Standardklein"/>
      </w:pPr>
      <w:r>
        <w:t>Die Schülerinnen und Schüler</w:t>
      </w:r>
      <w:r w:rsidR="00A526D4">
        <w:t xml:space="preserve"> </w:t>
      </w:r>
      <w:r>
        <w:t>…</w:t>
      </w:r>
    </w:p>
    <w:p w14:paraId="6B6C1B1F" w14:textId="77777777" w:rsidR="00D11033" w:rsidRPr="007E76A7" w:rsidRDefault="00D11033" w:rsidP="00D11033">
      <w:pPr>
        <w:pStyle w:val="Aufzhlungklein"/>
      </w:pPr>
      <w:r w:rsidRPr="007E76A7">
        <w:t>erläutern Ursachen, Merkmale und Erscheinungsformen von Extremismus, Antisemitismus und gruppenbezogener Menschenfeindlichkeit (SK)</w:t>
      </w:r>
    </w:p>
    <w:p w14:paraId="2D59621C" w14:textId="77777777" w:rsidR="00D11033" w:rsidRPr="007E76A7" w:rsidRDefault="00D11033" w:rsidP="00D11033">
      <w:pPr>
        <w:pStyle w:val="Aufzhlungklein"/>
      </w:pPr>
      <w:r w:rsidRPr="007E76A7">
        <w:t>erläutern die Bedeutung medialer Einflüsse auf den Willensbildungsprozess (SK)</w:t>
      </w:r>
    </w:p>
    <w:p w14:paraId="59158A96" w14:textId="77777777" w:rsidR="00D11033" w:rsidRPr="007E76A7" w:rsidRDefault="00D11033" w:rsidP="00D11033">
      <w:pPr>
        <w:pStyle w:val="Aufzhlungklein"/>
      </w:pPr>
      <w:r w:rsidRPr="007E76A7">
        <w:t>beurteilen die Gefährdung der freiheitlich-demokratischen Grundordnung durch Populismus und Extremismus, insbesondere durch Rechtsextremismus,</w:t>
      </w:r>
    </w:p>
    <w:p w14:paraId="2A728219" w14:textId="77777777" w:rsidR="00D11033" w:rsidRDefault="00D11033" w:rsidP="00D11033">
      <w:pPr>
        <w:pStyle w:val="Aufzhlungklein"/>
      </w:pPr>
      <w:r w:rsidRPr="007E76A7">
        <w:t>beurteilen Chancen und Risiken digitaler Medien im Hinblick auf den politischen Willensbildungsprozess (UK)</w:t>
      </w:r>
    </w:p>
    <w:p w14:paraId="091DF1AA" w14:textId="77777777" w:rsidR="00D11033" w:rsidRDefault="00D11033" w:rsidP="00D11033"/>
    <w:p w14:paraId="75F5C4B6" w14:textId="2E3B3415" w:rsidR="00D11033" w:rsidRPr="00D11033" w:rsidRDefault="00D11033" w:rsidP="00D11033">
      <w:pPr>
        <w:pStyle w:val="Standardklein"/>
        <w:rPr>
          <w:b/>
          <w:bCs w:val="0"/>
        </w:rPr>
      </w:pPr>
      <w:r w:rsidRPr="00D11033">
        <w:rPr>
          <w:b/>
          <w:bCs w:val="0"/>
        </w:rPr>
        <w:t>Inhaltsfeld 4: Identität und Lebensgestaltung</w:t>
      </w:r>
    </w:p>
    <w:p w14:paraId="3C008D9C" w14:textId="08F045C2" w:rsidR="00D11033" w:rsidRPr="00D11033" w:rsidRDefault="00D11033" w:rsidP="00D11033">
      <w:pPr>
        <w:pStyle w:val="Standardklein"/>
      </w:pPr>
      <w:r w:rsidRPr="00D11033">
        <w:t>Die Schülerinnen und Schüler</w:t>
      </w:r>
      <w:r w:rsidR="00A526D4">
        <w:t xml:space="preserve"> </w:t>
      </w:r>
      <w:r w:rsidRPr="00D11033">
        <w:t>…</w:t>
      </w:r>
    </w:p>
    <w:p w14:paraId="15143FE5" w14:textId="648EA684" w:rsidR="00D11033" w:rsidRPr="007E76A7" w:rsidRDefault="00D11033" w:rsidP="00D11033">
      <w:pPr>
        <w:pStyle w:val="Aufzhlungklein"/>
      </w:pPr>
      <w:r w:rsidRPr="007E76A7">
        <w:t xml:space="preserve">erklären den Einfluss sozialer Erwartungen auf die Identitätsbildung </w:t>
      </w:r>
      <w:r w:rsidR="007224C9">
        <w:br/>
      </w:r>
      <w:r w:rsidRPr="007E76A7">
        <w:t>von Jugendlichen (SK)</w:t>
      </w:r>
    </w:p>
    <w:p w14:paraId="44E3FB60" w14:textId="77777777" w:rsidR="00D11033" w:rsidRPr="007E76A7" w:rsidRDefault="00D11033" w:rsidP="00D11033">
      <w:pPr>
        <w:pStyle w:val="Aufzhlungklein"/>
      </w:pPr>
      <w:r w:rsidRPr="007E76A7">
        <w:t>beschreiben die Vielfalt der Wertorientierungen von Jugendlichen (SK)</w:t>
      </w:r>
    </w:p>
    <w:p w14:paraId="05F5B840" w14:textId="76E11185" w:rsidR="00D11033" w:rsidRPr="00D11033" w:rsidRDefault="00D11033" w:rsidP="00D11033">
      <w:pPr>
        <w:pStyle w:val="Aufzhlungklein"/>
        <w:rPr>
          <w:b/>
        </w:rPr>
      </w:pPr>
      <w:r w:rsidRPr="00D7381F">
        <w:t xml:space="preserve">beurteilen die Bedeutung digitaler Medien für die Identitätsbildung </w:t>
      </w:r>
      <w:r w:rsidR="007224C9">
        <w:br/>
      </w:r>
      <w:r w:rsidRPr="00D7381F">
        <w:t>von Jugendlichen (UK)</w:t>
      </w:r>
    </w:p>
    <w:p w14:paraId="62D7A640" w14:textId="77777777" w:rsidR="00F23F9F" w:rsidRPr="00F23F9F" w:rsidRDefault="00F23F9F" w:rsidP="0029141D">
      <w:pPr>
        <w:pStyle w:val="Aufzhlungklein"/>
        <w:numPr>
          <w:ilvl w:val="0"/>
          <w:numId w:val="0"/>
        </w:numPr>
        <w:sectPr w:rsidR="00F23F9F" w:rsidRPr="00F23F9F" w:rsidSect="00A903C1">
          <w:type w:val="continuous"/>
          <w:pgSz w:w="16838" w:h="11906" w:orient="landscape"/>
          <w:pgMar w:top="567" w:right="851" w:bottom="1531" w:left="851" w:header="499" w:footer="1418" w:gutter="0"/>
          <w:cols w:num="2" w:space="284"/>
          <w:docGrid w:linePitch="360"/>
        </w:sectPr>
      </w:pPr>
    </w:p>
    <w:p w14:paraId="05AD3399" w14:textId="77777777" w:rsidR="00B15E36" w:rsidRPr="00E31CF9" w:rsidRDefault="00B15E36" w:rsidP="00E31CF9">
      <w:r>
        <w:br w:type="page"/>
      </w:r>
    </w:p>
    <w:p w14:paraId="43C0BB5F" w14:textId="3049CCFE" w:rsidR="005841CF" w:rsidRPr="00D078AB" w:rsidRDefault="005841CF" w:rsidP="005841CF">
      <w:pPr>
        <w:pStyle w:val="berschrift3"/>
        <w:rPr>
          <w:lang w:eastAsia="de-DE"/>
        </w:rPr>
      </w:pPr>
      <w:r>
        <w:lastRenderedPageBreak/>
        <w:t xml:space="preserve">Studienthema: </w:t>
      </w:r>
      <w:r w:rsidRPr="00C80817">
        <w:rPr>
          <w:lang w:eastAsia="de-DE"/>
        </w:rPr>
        <w:t>Wo ist Leon? – Neue Rechte und die Identitäre Bewegung I</w:t>
      </w:r>
    </w:p>
    <w:p w14:paraId="2542CC0F" w14:textId="4BC10909" w:rsidR="009E0042" w:rsidRDefault="009E0042" w:rsidP="001E14F9">
      <w:pPr>
        <w:pStyle w:val="berschrift3"/>
      </w:pPr>
      <w:r w:rsidRPr="00B9688F">
        <w:t>Stunde: 1+2</w:t>
      </w:r>
    </w:p>
    <w:p w14:paraId="12E763D6" w14:textId="77777777" w:rsidR="009E0042" w:rsidRDefault="009E0042" w:rsidP="007A2BD2">
      <w:pPr>
        <w:rPr>
          <w:lang w:eastAsia="de-DE"/>
        </w:rPr>
      </w:pPr>
    </w:p>
    <w:p w14:paraId="087B2526" w14:textId="77777777" w:rsidR="00B15E36" w:rsidRDefault="00B15E36" w:rsidP="007A2BD2">
      <w:pPr>
        <w:rPr>
          <w:lang w:eastAsia="de-DE"/>
        </w:rPr>
      </w:pPr>
    </w:p>
    <w:p w14:paraId="09B5075F" w14:textId="77777777" w:rsidR="007A2BD2" w:rsidRDefault="007A2BD2" w:rsidP="00D32BA5">
      <w:pPr>
        <w:pStyle w:val="Standardklein"/>
      </w:pPr>
      <w:r>
        <w:rPr>
          <w:b/>
        </w:rPr>
        <w:t>Minimalziel:</w:t>
      </w:r>
      <w:r>
        <w:t xml:space="preserve"> Die Schülerinnen und Schüler …</w:t>
      </w:r>
    </w:p>
    <w:p w14:paraId="5F1172C7" w14:textId="77777777" w:rsidR="005841CF" w:rsidRDefault="005841CF" w:rsidP="005841CF">
      <w:pPr>
        <w:pStyle w:val="Aufzhlungklein"/>
        <w:rPr>
          <w:lang w:eastAsia="de-DE"/>
        </w:rPr>
      </w:pPr>
      <w:r w:rsidRPr="006077A0">
        <w:rPr>
          <w:lang w:eastAsia="de-DE"/>
        </w:rPr>
        <w:t>setzen sich anhand des Spiels „Leons Identität“ mit Bewegungen der „Neuen Rechten“ am Beispiel der „Identitären Bewegung“ auseinander</w:t>
      </w:r>
      <w:r>
        <w:rPr>
          <w:lang w:eastAsia="de-DE"/>
        </w:rPr>
        <w:t>.</w:t>
      </w:r>
    </w:p>
    <w:p w14:paraId="1EC96B50" w14:textId="3B6D2784" w:rsidR="001E14F9" w:rsidRDefault="005841CF" w:rsidP="005841CF">
      <w:pPr>
        <w:pStyle w:val="Aufzhlungklein"/>
        <w:rPr>
          <w:lang w:eastAsia="de-DE"/>
        </w:rPr>
      </w:pPr>
      <w:r w:rsidRPr="001D08A5">
        <w:rPr>
          <w:lang w:eastAsia="de-DE"/>
        </w:rPr>
        <w:t>analysieren mithilfe von Sachtexten Ziele und Merkmale sowie Außendarstellung der „Identitären Bewegung“.</w:t>
      </w:r>
    </w:p>
    <w:p w14:paraId="1B8294A6" w14:textId="77777777" w:rsidR="005841CF" w:rsidRDefault="005841CF" w:rsidP="00D32BA5">
      <w:pPr>
        <w:pStyle w:val="Standardklein"/>
        <w:rPr>
          <w:b/>
        </w:rPr>
      </w:pPr>
    </w:p>
    <w:p w14:paraId="603468B7" w14:textId="578EC759" w:rsidR="007A2BD2" w:rsidRDefault="007A2BD2" w:rsidP="00D32BA5">
      <w:pPr>
        <w:pStyle w:val="Standardklein"/>
        <w:rPr>
          <w:b/>
        </w:rPr>
      </w:pPr>
      <w:r>
        <w:rPr>
          <w:b/>
        </w:rPr>
        <w:t>Maximalziel:</w:t>
      </w:r>
      <w:r>
        <w:t xml:space="preserve"> Die Schülerinnen und Schüler …</w:t>
      </w:r>
    </w:p>
    <w:p w14:paraId="2620A017" w14:textId="2062299E" w:rsidR="002A64DD" w:rsidRDefault="005841CF" w:rsidP="00E15F8C">
      <w:pPr>
        <w:pStyle w:val="Aufzhlungklein"/>
      </w:pPr>
      <w:r w:rsidRPr="007E76A7">
        <w:rPr>
          <w:lang w:eastAsia="de-DE"/>
        </w:rPr>
        <w:t>reflektieren die Ursachen für politische Radikalisierungsprozesse unter Jugendlichen hin zu rechtsextremen Bewegungen</w:t>
      </w:r>
      <w:r>
        <w:rPr>
          <w:lang w:eastAsia="de-DE"/>
        </w:rPr>
        <w:t>.</w:t>
      </w:r>
    </w:p>
    <w:p w14:paraId="5AF968AA" w14:textId="77777777" w:rsidR="00B15E36" w:rsidRDefault="00B15E36" w:rsidP="00B15E36"/>
    <w:p w14:paraId="53102AD1" w14:textId="77777777" w:rsidR="00B15E36" w:rsidRPr="00B15E36" w:rsidRDefault="00B15E36" w:rsidP="00B15E36"/>
    <w:tbl>
      <w:tblPr>
        <w:tblStyle w:val="SMUGGTabellemitKopfzeile"/>
        <w:tblW w:w="15132" w:type="dxa"/>
        <w:tblLayout w:type="fixed"/>
        <w:tblLook w:val="04A0" w:firstRow="1" w:lastRow="0" w:firstColumn="1" w:lastColumn="0" w:noHBand="0" w:noVBand="1"/>
      </w:tblPr>
      <w:tblGrid>
        <w:gridCol w:w="879"/>
        <w:gridCol w:w="1412"/>
        <w:gridCol w:w="5023"/>
        <w:gridCol w:w="1576"/>
        <w:gridCol w:w="1531"/>
        <w:gridCol w:w="4711"/>
      </w:tblGrid>
      <w:tr w:rsidR="00441ADA" w:rsidRPr="008773A4" w14:paraId="33CF9A57" w14:textId="77777777" w:rsidTr="00976F88">
        <w:trPr>
          <w:cnfStyle w:val="100000000000" w:firstRow="1" w:lastRow="0" w:firstColumn="0" w:lastColumn="0" w:oddVBand="0" w:evenVBand="0" w:oddHBand="0" w:evenHBand="0" w:firstRowFirstColumn="0" w:firstRowLastColumn="0" w:lastRowFirstColumn="0" w:lastRowLastColumn="0"/>
        </w:trPr>
        <w:tc>
          <w:tcPr>
            <w:tcW w:w="879" w:type="dxa"/>
          </w:tcPr>
          <w:p w14:paraId="3785B7FC" w14:textId="77777777" w:rsidR="000C4015" w:rsidRPr="000C4015" w:rsidRDefault="000C4015" w:rsidP="000C4015">
            <w:pPr>
              <w:rPr>
                <w:b w:val="0"/>
                <w:bCs/>
                <w:lang w:eastAsia="de-DE"/>
              </w:rPr>
            </w:pPr>
            <w:r w:rsidRPr="000C4015">
              <w:rPr>
                <w:lang w:eastAsia="de-DE"/>
              </w:rPr>
              <w:t>Zeit</w:t>
            </w:r>
          </w:p>
        </w:tc>
        <w:tc>
          <w:tcPr>
            <w:tcW w:w="1412" w:type="dxa"/>
          </w:tcPr>
          <w:p w14:paraId="1FEFFFD0" w14:textId="77777777" w:rsidR="000C4015" w:rsidRPr="000C4015" w:rsidRDefault="000C4015" w:rsidP="000C4015">
            <w:pPr>
              <w:rPr>
                <w:b w:val="0"/>
                <w:bCs/>
                <w:lang w:eastAsia="de-DE"/>
              </w:rPr>
            </w:pPr>
            <w:r w:rsidRPr="000C4015">
              <w:rPr>
                <w:lang w:eastAsia="de-DE"/>
              </w:rPr>
              <w:t>Phase</w:t>
            </w:r>
          </w:p>
        </w:tc>
        <w:tc>
          <w:tcPr>
            <w:tcW w:w="5023" w:type="dxa"/>
          </w:tcPr>
          <w:p w14:paraId="55358A0E" w14:textId="77777777" w:rsidR="000C4015" w:rsidRPr="000C4015" w:rsidRDefault="000C4015" w:rsidP="00C92DF4">
            <w:pPr>
              <w:rPr>
                <w:b w:val="0"/>
                <w:bCs/>
                <w:lang w:eastAsia="de-DE"/>
              </w:rPr>
            </w:pPr>
            <w:r w:rsidRPr="000C4015">
              <w:rPr>
                <w:lang w:eastAsia="de-DE"/>
              </w:rPr>
              <w:t>Geplanter Stundenverlauf</w:t>
            </w:r>
          </w:p>
        </w:tc>
        <w:tc>
          <w:tcPr>
            <w:tcW w:w="1576" w:type="dxa"/>
          </w:tcPr>
          <w:p w14:paraId="01FE1D79" w14:textId="2500832E" w:rsidR="000C4015" w:rsidRPr="000C4015" w:rsidRDefault="000C4015" w:rsidP="00C92DF4">
            <w:pPr>
              <w:rPr>
                <w:b w:val="0"/>
                <w:bCs/>
                <w:lang w:eastAsia="de-DE"/>
              </w:rPr>
            </w:pPr>
            <w:r w:rsidRPr="000C4015">
              <w:rPr>
                <w:lang w:eastAsia="de-DE"/>
              </w:rPr>
              <w:t>Sozialformen</w:t>
            </w:r>
          </w:p>
        </w:tc>
        <w:tc>
          <w:tcPr>
            <w:tcW w:w="1531" w:type="dxa"/>
          </w:tcPr>
          <w:p w14:paraId="0CBD4B08" w14:textId="77777777" w:rsidR="000C4015" w:rsidRPr="000C4015" w:rsidRDefault="000C4015" w:rsidP="00C92DF4">
            <w:pPr>
              <w:rPr>
                <w:b w:val="0"/>
                <w:bCs/>
                <w:lang w:eastAsia="de-DE"/>
              </w:rPr>
            </w:pPr>
            <w:r w:rsidRPr="000C4015">
              <w:rPr>
                <w:lang w:eastAsia="de-DE"/>
              </w:rPr>
              <w:t>Medien</w:t>
            </w:r>
          </w:p>
        </w:tc>
        <w:tc>
          <w:tcPr>
            <w:tcW w:w="4711" w:type="dxa"/>
          </w:tcPr>
          <w:p w14:paraId="54F41B7E" w14:textId="0BBEE8D8" w:rsidR="000C4015" w:rsidRPr="000C4015" w:rsidRDefault="000C4015" w:rsidP="00C92DF4">
            <w:pPr>
              <w:rPr>
                <w:b w:val="0"/>
                <w:bCs/>
                <w:lang w:eastAsia="de-DE"/>
              </w:rPr>
            </w:pPr>
            <w:r w:rsidRPr="000C4015">
              <w:rPr>
                <w:lang w:eastAsia="de-DE"/>
              </w:rPr>
              <w:t>Didaktischer Kommentar</w:t>
            </w:r>
          </w:p>
        </w:tc>
      </w:tr>
      <w:tr w:rsidR="005841CF" w:rsidRPr="00727D00" w14:paraId="20F0A771" w14:textId="77777777" w:rsidTr="00976F88">
        <w:tc>
          <w:tcPr>
            <w:tcW w:w="879" w:type="dxa"/>
          </w:tcPr>
          <w:p w14:paraId="3E60C389" w14:textId="2C9FD8A2" w:rsidR="005841CF" w:rsidRPr="00B15E36" w:rsidRDefault="005841CF" w:rsidP="00B15E36">
            <w:pPr>
              <w:pStyle w:val="Standardklein"/>
            </w:pPr>
            <w:r w:rsidRPr="00B15E36">
              <w:t>10 min</w:t>
            </w:r>
          </w:p>
        </w:tc>
        <w:tc>
          <w:tcPr>
            <w:tcW w:w="1412" w:type="dxa"/>
          </w:tcPr>
          <w:p w14:paraId="213A46FF" w14:textId="64094FF1" w:rsidR="005841CF" w:rsidRPr="00B15E36" w:rsidRDefault="005841CF" w:rsidP="00B15E36">
            <w:pPr>
              <w:pStyle w:val="Standardklein"/>
            </w:pPr>
            <w:r w:rsidRPr="00B15E36">
              <w:t>Einstieg und Vorstellungen entwickeln</w:t>
            </w:r>
          </w:p>
        </w:tc>
        <w:tc>
          <w:tcPr>
            <w:tcW w:w="5023" w:type="dxa"/>
          </w:tcPr>
          <w:p w14:paraId="4CB02985" w14:textId="77777777" w:rsidR="005841CF" w:rsidRPr="00B15E36" w:rsidRDefault="005841CF" w:rsidP="00B15E36">
            <w:pPr>
              <w:pStyle w:val="Standardklein"/>
              <w:rPr>
                <w:b/>
                <w:bCs w:val="0"/>
              </w:rPr>
            </w:pPr>
            <w:r w:rsidRPr="00B15E36">
              <w:rPr>
                <w:b/>
                <w:bCs w:val="0"/>
              </w:rPr>
              <w:t>Begrüßung</w:t>
            </w:r>
          </w:p>
          <w:p w14:paraId="1D35A298" w14:textId="77777777" w:rsidR="005841CF" w:rsidRPr="00B15E36" w:rsidRDefault="005841CF" w:rsidP="00B15E36">
            <w:pPr>
              <w:pStyle w:val="Standardklein"/>
            </w:pPr>
            <w:r w:rsidRPr="00B15E36">
              <w:t>SuS betrachten die „Vermisstenmeldung“ von Leon (Folie 2) und beschreiben, was sie sehen. Daraufhin äußern sie ihre Vermutungen dazu, was passiert sein könnte.</w:t>
            </w:r>
          </w:p>
          <w:p w14:paraId="2DAB5B71" w14:textId="77777777" w:rsidR="005841CF" w:rsidRPr="00B15E36" w:rsidRDefault="005841CF" w:rsidP="00B15E36">
            <w:pPr>
              <w:pStyle w:val="Standardklein"/>
            </w:pPr>
          </w:p>
          <w:p w14:paraId="21DFB6B3" w14:textId="77777777" w:rsidR="005841CF" w:rsidRPr="00B15E36" w:rsidRDefault="005841CF" w:rsidP="00B15E36">
            <w:pPr>
              <w:pStyle w:val="Standardklein"/>
            </w:pPr>
            <w:r w:rsidRPr="00B15E36">
              <w:rPr>
                <w:b/>
                <w:bCs w:val="0"/>
              </w:rPr>
              <w:t>Überleitung der L:</w:t>
            </w:r>
            <w:r w:rsidRPr="00B15E36">
              <w:t xml:space="preserve"> „Was würdet ihr tun, wenn euer Bruder bzw. eure Schwester vermisst werden würde?“</w:t>
            </w:r>
          </w:p>
          <w:p w14:paraId="1E70B0CB" w14:textId="77777777" w:rsidR="005841CF" w:rsidRPr="00B15E36" w:rsidRDefault="005841CF" w:rsidP="00B15E36">
            <w:pPr>
              <w:pStyle w:val="Standardklein"/>
            </w:pPr>
          </w:p>
          <w:p w14:paraId="6589965D" w14:textId="643B2553" w:rsidR="005841CF" w:rsidRPr="00B15E36" w:rsidRDefault="005841CF" w:rsidP="00B15E36">
            <w:pPr>
              <w:pStyle w:val="Standardklein"/>
            </w:pPr>
            <w:r w:rsidRPr="00B15E36">
              <w:t xml:space="preserve">Die SuS </w:t>
            </w:r>
            <w:r w:rsidRPr="00B15E36">
              <w:rPr>
                <w:b/>
                <w:bCs w:val="0"/>
              </w:rPr>
              <w:t>sammeln Ideen</w:t>
            </w:r>
            <w:r w:rsidRPr="00B15E36">
              <w:t xml:space="preserve"> zu einem sinnvollen Vorgehen, L notiert diese vorn auf der Präsentation (Folie 3).</w:t>
            </w:r>
          </w:p>
        </w:tc>
        <w:tc>
          <w:tcPr>
            <w:tcW w:w="1576" w:type="dxa"/>
          </w:tcPr>
          <w:p w14:paraId="6A5A5D93" w14:textId="77777777" w:rsidR="005841CF" w:rsidRPr="00B15E36" w:rsidRDefault="005841CF" w:rsidP="00B15E36">
            <w:pPr>
              <w:pStyle w:val="Standardklein"/>
            </w:pPr>
            <w:r w:rsidRPr="00B15E36">
              <w:t>Plenum</w:t>
            </w:r>
          </w:p>
        </w:tc>
        <w:tc>
          <w:tcPr>
            <w:tcW w:w="1531" w:type="dxa"/>
          </w:tcPr>
          <w:p w14:paraId="7744997F" w14:textId="77777777" w:rsidR="005841CF" w:rsidRPr="00B15E36" w:rsidRDefault="005841CF" w:rsidP="00B15E36">
            <w:pPr>
              <w:pStyle w:val="Standardklein"/>
            </w:pPr>
            <w:r w:rsidRPr="00B15E36">
              <w:t>PPP-Folie 2</w:t>
            </w:r>
          </w:p>
          <w:p w14:paraId="1DC18BCF" w14:textId="77777777" w:rsidR="005841CF" w:rsidRPr="00B15E36" w:rsidRDefault="005841CF" w:rsidP="00B15E36">
            <w:pPr>
              <w:pStyle w:val="Standardklein"/>
            </w:pPr>
          </w:p>
          <w:p w14:paraId="251D429E" w14:textId="77777777" w:rsidR="005841CF" w:rsidRPr="00B15E36" w:rsidRDefault="005841CF" w:rsidP="00B15E36">
            <w:pPr>
              <w:pStyle w:val="Standardklein"/>
            </w:pPr>
          </w:p>
          <w:p w14:paraId="6E9166A3" w14:textId="77777777" w:rsidR="005841CF" w:rsidRPr="00B15E36" w:rsidRDefault="005841CF" w:rsidP="00B15E36">
            <w:pPr>
              <w:pStyle w:val="Standardklein"/>
            </w:pPr>
          </w:p>
          <w:p w14:paraId="5B1B60BE" w14:textId="77777777" w:rsidR="005841CF" w:rsidRPr="00B15E36" w:rsidRDefault="005841CF" w:rsidP="00B15E36">
            <w:pPr>
              <w:pStyle w:val="Standardklein"/>
            </w:pPr>
          </w:p>
          <w:p w14:paraId="445B37A8" w14:textId="77777777" w:rsidR="005841CF" w:rsidRPr="00B15E36" w:rsidRDefault="005841CF" w:rsidP="00B15E36">
            <w:pPr>
              <w:pStyle w:val="Standardklein"/>
            </w:pPr>
          </w:p>
          <w:p w14:paraId="7A7311AD" w14:textId="77777777" w:rsidR="005841CF" w:rsidRPr="00B15E36" w:rsidRDefault="005841CF" w:rsidP="00B15E36">
            <w:pPr>
              <w:pStyle w:val="Standardklein"/>
            </w:pPr>
          </w:p>
          <w:p w14:paraId="2B7A1E66" w14:textId="77777777" w:rsidR="005841CF" w:rsidRPr="00B15E36" w:rsidRDefault="005841CF" w:rsidP="00B15E36">
            <w:pPr>
              <w:pStyle w:val="Standardklein"/>
            </w:pPr>
          </w:p>
          <w:p w14:paraId="06ECEEF9" w14:textId="77777777" w:rsidR="005841CF" w:rsidRPr="00B15E36" w:rsidRDefault="005841CF" w:rsidP="00B15E36">
            <w:pPr>
              <w:pStyle w:val="Standardklein"/>
            </w:pPr>
          </w:p>
          <w:p w14:paraId="448F1B77" w14:textId="56317B81" w:rsidR="005841CF" w:rsidRPr="00B15E36" w:rsidRDefault="005841CF" w:rsidP="00B15E36">
            <w:pPr>
              <w:pStyle w:val="Standardklein"/>
            </w:pPr>
            <w:r w:rsidRPr="00B15E36">
              <w:t>PPP-Folie 3</w:t>
            </w:r>
          </w:p>
        </w:tc>
        <w:tc>
          <w:tcPr>
            <w:tcW w:w="4711" w:type="dxa"/>
          </w:tcPr>
          <w:p w14:paraId="369769FF" w14:textId="77777777" w:rsidR="005841CF" w:rsidRPr="00B15E36" w:rsidRDefault="005841CF" w:rsidP="00B15E36">
            <w:pPr>
              <w:pStyle w:val="Standardklein"/>
            </w:pPr>
            <w:r w:rsidRPr="00B15E36">
              <w:t>Die fiktive „Vermisstenmeldung“ stellt eine erste affektive Bindung der SuS zum vermissten Protagonisten Leon her. Der Zusatz auf dem Plakat, dass er zuletzt verändert gewirkt habe und womöglich weggelaufen sei, bietet einen Anknüpfungspunkt zur Entwicklung von Vermutungen über seinen Verbleib.</w:t>
            </w:r>
          </w:p>
          <w:p w14:paraId="69CA34CD" w14:textId="77777777" w:rsidR="005841CF" w:rsidRPr="00B15E36" w:rsidRDefault="005841CF" w:rsidP="00B15E36">
            <w:pPr>
              <w:pStyle w:val="Standardklein"/>
            </w:pPr>
          </w:p>
          <w:p w14:paraId="411D6D23" w14:textId="0D587C29" w:rsidR="005841CF" w:rsidRPr="00B15E36" w:rsidRDefault="005841CF" w:rsidP="00B15E36">
            <w:pPr>
              <w:pStyle w:val="Standardklein"/>
            </w:pPr>
            <w:r w:rsidRPr="00B15E36">
              <w:t>Durch den Impuls, der zur Übertragung auf die eigene Lebenswelt anregt, werden die SuS kognitiv aktiviert und zur Vorstellungsbildung angeregt. Zugleich wird die anstehende Perspektivübernahme erleichtert.</w:t>
            </w:r>
          </w:p>
        </w:tc>
      </w:tr>
      <w:tr w:rsidR="005841CF" w:rsidRPr="005841CF" w14:paraId="0B903384" w14:textId="77777777" w:rsidTr="00976F88">
        <w:trPr>
          <w:trHeight w:val="706"/>
        </w:trPr>
        <w:tc>
          <w:tcPr>
            <w:tcW w:w="879" w:type="dxa"/>
          </w:tcPr>
          <w:p w14:paraId="4B5457B7" w14:textId="5D8659C2" w:rsidR="005841CF" w:rsidRPr="005841CF" w:rsidRDefault="005841CF" w:rsidP="005841CF">
            <w:r w:rsidRPr="005841CF">
              <w:lastRenderedPageBreak/>
              <w:t>10 min</w:t>
            </w:r>
          </w:p>
        </w:tc>
        <w:tc>
          <w:tcPr>
            <w:tcW w:w="1412" w:type="dxa"/>
          </w:tcPr>
          <w:p w14:paraId="7DB5F420" w14:textId="38D9AD45" w:rsidR="005841CF" w:rsidRPr="005841CF" w:rsidRDefault="005841CF" w:rsidP="005841CF">
            <w:r w:rsidRPr="005841CF">
              <w:t>Vorbereitung der Spielphase</w:t>
            </w:r>
          </w:p>
        </w:tc>
        <w:tc>
          <w:tcPr>
            <w:tcW w:w="5023" w:type="dxa"/>
          </w:tcPr>
          <w:p w14:paraId="7AC8B6A4" w14:textId="77777777" w:rsidR="005841CF" w:rsidRPr="005841CF" w:rsidRDefault="005841CF" w:rsidP="005841CF">
            <w:r w:rsidRPr="009C4E28">
              <w:rPr>
                <w:b/>
                <w:bCs/>
              </w:rPr>
              <w:t>Überleitung der L:</w:t>
            </w:r>
            <w:r w:rsidRPr="005841CF">
              <w:t xml:space="preserve"> „Genau das wollen wir nun tun und herausfinden, was mit Leon passiert ist. Wir schlüpfen dafür in die Rolle von seinem Bruder Jonas und spielen Leons Identität.“ (Folie 4)</w:t>
            </w:r>
          </w:p>
          <w:p w14:paraId="0113A845" w14:textId="77777777" w:rsidR="005841CF" w:rsidRPr="005841CF" w:rsidRDefault="005841CF" w:rsidP="005841CF"/>
          <w:p w14:paraId="7628C5BC" w14:textId="194DD06A" w:rsidR="005841CF" w:rsidRPr="005841CF" w:rsidRDefault="005841CF" w:rsidP="005841CF">
            <w:r w:rsidRPr="005841CF">
              <w:t xml:space="preserve">L stellt die </w:t>
            </w:r>
            <w:r w:rsidRPr="009C4E28">
              <w:rPr>
                <w:b/>
                <w:bCs/>
              </w:rPr>
              <w:t>Steuerung</w:t>
            </w:r>
            <w:r w:rsidRPr="005841CF">
              <w:t xml:space="preserve"> des Spiels vor (Folie </w:t>
            </w:r>
            <w:r w:rsidR="00305D5E">
              <w:t>6</w:t>
            </w:r>
            <w:r w:rsidRPr="005841CF">
              <w:t xml:space="preserve"> bzw. mithilfe des Steuerungsvideos</w:t>
            </w:r>
            <w:r w:rsidR="00305D5E">
              <w:t xml:space="preserve"> auf Folie 5</w:t>
            </w:r>
            <w:r w:rsidRPr="005841CF">
              <w:t>).</w:t>
            </w:r>
          </w:p>
        </w:tc>
        <w:tc>
          <w:tcPr>
            <w:tcW w:w="1576" w:type="dxa"/>
          </w:tcPr>
          <w:p w14:paraId="1536B868" w14:textId="77777777" w:rsidR="005841CF" w:rsidRPr="005841CF" w:rsidRDefault="005841CF" w:rsidP="005841CF">
            <w:pPr>
              <w:rPr>
                <w:highlight w:val="yellow"/>
              </w:rPr>
            </w:pPr>
            <w:r w:rsidRPr="005841CF">
              <w:t>Plenum</w:t>
            </w:r>
          </w:p>
        </w:tc>
        <w:tc>
          <w:tcPr>
            <w:tcW w:w="1531" w:type="dxa"/>
          </w:tcPr>
          <w:p w14:paraId="00BF7EFF" w14:textId="77777777" w:rsidR="005841CF" w:rsidRPr="005841CF" w:rsidRDefault="005841CF" w:rsidP="005841CF">
            <w:r w:rsidRPr="005841CF">
              <w:t>PPP-Folie 4</w:t>
            </w:r>
          </w:p>
          <w:p w14:paraId="4D77B86E" w14:textId="77777777" w:rsidR="005841CF" w:rsidRPr="005841CF" w:rsidRDefault="005841CF" w:rsidP="005841CF"/>
          <w:p w14:paraId="04EB2BDB" w14:textId="77777777" w:rsidR="005841CF" w:rsidRPr="005841CF" w:rsidRDefault="005841CF" w:rsidP="005841CF"/>
          <w:p w14:paraId="4CFE31F8" w14:textId="77777777" w:rsidR="005841CF" w:rsidRPr="005841CF" w:rsidRDefault="005841CF" w:rsidP="005841CF"/>
          <w:p w14:paraId="4ECFE6E3" w14:textId="77777777" w:rsidR="005841CF" w:rsidRPr="005841CF" w:rsidRDefault="005841CF" w:rsidP="005841CF"/>
          <w:p w14:paraId="68283D7D" w14:textId="2645EA8A" w:rsidR="005841CF" w:rsidRPr="005841CF" w:rsidRDefault="005841CF" w:rsidP="005841CF">
            <w:r w:rsidRPr="005841CF">
              <w:t>PPP-Folie 5</w:t>
            </w:r>
            <w:r w:rsidR="00305D5E">
              <w:t>-6</w:t>
            </w:r>
          </w:p>
          <w:p w14:paraId="30B090DA" w14:textId="6A14ADA1" w:rsidR="005841CF" w:rsidRPr="005841CF" w:rsidRDefault="005841CF" w:rsidP="005841CF">
            <w:r w:rsidRPr="005841CF">
              <w:t>Steuerungs-video</w:t>
            </w:r>
          </w:p>
        </w:tc>
        <w:tc>
          <w:tcPr>
            <w:tcW w:w="4711" w:type="dxa"/>
          </w:tcPr>
          <w:p w14:paraId="36CA137E" w14:textId="77777777" w:rsidR="005841CF" w:rsidRPr="005841CF" w:rsidRDefault="005841CF" w:rsidP="005841CF">
            <w:r w:rsidRPr="005841CF">
              <w:t>Zur technischen Vorentlastung wird die Steuerung gemeinsam besprochen. Hierfür kann sowohl die PPP-Folie als auch das Steuerungsvideo gezeigt werden. Eine kurze Einführung in die Spielsteuerung mit Maus und Tastatur ist notwendig, da viele SuS nur noch Touch- bzw. Joypad-Steuerung von Konsole und Smartphone/ Tablet kennen.</w:t>
            </w:r>
          </w:p>
          <w:p w14:paraId="015A9CFF" w14:textId="77777777" w:rsidR="005841CF" w:rsidRPr="005841CF" w:rsidRDefault="005841CF" w:rsidP="005841CF"/>
          <w:p w14:paraId="03205CAE" w14:textId="0C459C69" w:rsidR="005841CF" w:rsidRPr="005841CF" w:rsidRDefault="005841CF" w:rsidP="005841CF">
            <w:r w:rsidRPr="005841CF">
              <w:t>Es sollte sichergestellt werden, dass beide SuS den Spielesound hören können (davon ausgehend, dass in PC-Räumen gespielt wird und somit viele gleichzeitig spielen).</w:t>
            </w:r>
          </w:p>
        </w:tc>
      </w:tr>
      <w:tr w:rsidR="005841CF" w:rsidRPr="005841CF" w14:paraId="29068333" w14:textId="77777777" w:rsidTr="00976F88">
        <w:trPr>
          <w:trHeight w:val="706"/>
        </w:trPr>
        <w:tc>
          <w:tcPr>
            <w:tcW w:w="879" w:type="dxa"/>
          </w:tcPr>
          <w:p w14:paraId="3614FA31" w14:textId="09B4164F" w:rsidR="005841CF" w:rsidRPr="005841CF" w:rsidRDefault="005841CF" w:rsidP="005841CF">
            <w:r w:rsidRPr="005841CF">
              <w:t>40 min</w:t>
            </w:r>
          </w:p>
        </w:tc>
        <w:tc>
          <w:tcPr>
            <w:tcW w:w="1412" w:type="dxa"/>
          </w:tcPr>
          <w:p w14:paraId="5DCEECDA" w14:textId="5373B93F" w:rsidR="005841CF" w:rsidRPr="005841CF" w:rsidRDefault="005841CF" w:rsidP="005841CF">
            <w:r w:rsidRPr="005841CF">
              <w:t xml:space="preserve">Spielphase und Erarbeitung I </w:t>
            </w:r>
          </w:p>
        </w:tc>
        <w:tc>
          <w:tcPr>
            <w:tcW w:w="5023" w:type="dxa"/>
          </w:tcPr>
          <w:p w14:paraId="52DA2BF8" w14:textId="77777777" w:rsidR="005841CF" w:rsidRPr="005841CF" w:rsidRDefault="005841CF" w:rsidP="005841CF">
            <w:r w:rsidRPr="005841CF">
              <w:t xml:space="preserve">L erklärt </w:t>
            </w:r>
            <w:r w:rsidRPr="009C4E28">
              <w:rPr>
                <w:b/>
                <w:bCs/>
              </w:rPr>
              <w:t>Spielphase und Arbeitsauftrag</w:t>
            </w:r>
            <w:r w:rsidRPr="005841CF">
              <w:t xml:space="preserve"> (Folie 6): „Leon ist verschwunden! Finde heraus, was passiert ist. Spiele Leons Identität – bis zum Telefonat. Notiere auf dem Notizblock links die Hinweise, die du findest. Notiere rechts die Informationen, die du durch sie erhältst.“</w:t>
            </w:r>
          </w:p>
          <w:p w14:paraId="16D5BBA9" w14:textId="77777777" w:rsidR="005841CF" w:rsidRPr="005841CF" w:rsidRDefault="005841CF" w:rsidP="005841CF"/>
          <w:p w14:paraId="3D02DCB1" w14:textId="208D11D2" w:rsidR="005841CF" w:rsidRPr="005841CF" w:rsidRDefault="005841CF" w:rsidP="005841CF">
            <w:r w:rsidRPr="005841CF">
              <w:t>SuS erhalten die Notizblock-Seite (AB 1) und spielen „Leons Identität“ bis zur Stelle des Telefonats zwischen Jonas und Leon. Währenddessen notieren sie in der Tabelle Hinweise, die sie auf Jonas‘ Verbleib im Spiel erhalten, sowie dazugehörige Informationen.</w:t>
            </w:r>
          </w:p>
        </w:tc>
        <w:tc>
          <w:tcPr>
            <w:tcW w:w="1576" w:type="dxa"/>
          </w:tcPr>
          <w:p w14:paraId="31D93E6E" w14:textId="3CA5C7A7" w:rsidR="005841CF" w:rsidRPr="005841CF" w:rsidRDefault="005841CF" w:rsidP="005841CF">
            <w:r w:rsidRPr="005841CF">
              <w:t>EA/PA</w:t>
            </w:r>
          </w:p>
        </w:tc>
        <w:tc>
          <w:tcPr>
            <w:tcW w:w="1531" w:type="dxa"/>
          </w:tcPr>
          <w:p w14:paraId="225EF8A6" w14:textId="77777777" w:rsidR="005841CF" w:rsidRPr="005841CF" w:rsidRDefault="005841CF" w:rsidP="005841CF">
            <w:r w:rsidRPr="005841CF">
              <w:t>PPP-Folie 6</w:t>
            </w:r>
          </w:p>
          <w:p w14:paraId="3075AB08" w14:textId="77777777" w:rsidR="005841CF" w:rsidRPr="005841CF" w:rsidRDefault="005841CF" w:rsidP="005841CF"/>
          <w:p w14:paraId="2D2F2A9F" w14:textId="77777777" w:rsidR="005841CF" w:rsidRPr="005841CF" w:rsidRDefault="005841CF" w:rsidP="005841CF"/>
          <w:p w14:paraId="0582F201" w14:textId="77777777" w:rsidR="005841CF" w:rsidRPr="005841CF" w:rsidRDefault="005841CF" w:rsidP="005841CF"/>
          <w:p w14:paraId="0B8AB47B" w14:textId="77777777" w:rsidR="005841CF" w:rsidRPr="005841CF" w:rsidRDefault="005841CF" w:rsidP="005841CF"/>
          <w:p w14:paraId="633A9B4A" w14:textId="77777777" w:rsidR="005841CF" w:rsidRPr="005841CF" w:rsidRDefault="005841CF" w:rsidP="005841CF"/>
          <w:p w14:paraId="5A644018" w14:textId="77777777" w:rsidR="005841CF" w:rsidRPr="005841CF" w:rsidRDefault="005841CF" w:rsidP="005841CF"/>
          <w:p w14:paraId="52FBCD3B" w14:textId="35050000" w:rsidR="005841CF" w:rsidRPr="005841CF" w:rsidRDefault="005841CF" w:rsidP="005841CF">
            <w:r w:rsidRPr="005841CF">
              <w:t>Notizblock</w:t>
            </w:r>
            <w:r w:rsidR="00C3179F">
              <w:br/>
            </w:r>
            <w:r w:rsidRPr="005841CF">
              <w:t>(AB 1)</w:t>
            </w:r>
          </w:p>
          <w:p w14:paraId="20FD3B95" w14:textId="77777777" w:rsidR="005841CF" w:rsidRPr="005841CF" w:rsidRDefault="005841CF" w:rsidP="005841CF"/>
          <w:p w14:paraId="763CCA6A" w14:textId="7ADBBD32" w:rsidR="005841CF" w:rsidRPr="005841CF" w:rsidRDefault="005841CF" w:rsidP="005841CF">
            <w:r w:rsidRPr="005841CF">
              <w:t>Spiel „Leons Identität“</w:t>
            </w:r>
          </w:p>
        </w:tc>
        <w:tc>
          <w:tcPr>
            <w:tcW w:w="4711" w:type="dxa"/>
          </w:tcPr>
          <w:p w14:paraId="5C99EBAC" w14:textId="77777777" w:rsidR="005841CF" w:rsidRPr="005841CF" w:rsidRDefault="005841CF" w:rsidP="005841CF">
            <w:r w:rsidRPr="005841CF">
              <w:t>Die Aufgabe strukturiert die Spielphase und dient der Sicherung der Rezeptionserfahrung. Da die SuS weitgehend autark allein oder zu zweit arbeiten, ist eine Besprechung des AB zur Vermeidung von Unklarheiten vorab sinnvoll.</w:t>
            </w:r>
          </w:p>
          <w:p w14:paraId="17F30ACA" w14:textId="77777777" w:rsidR="005841CF" w:rsidRPr="005841CF" w:rsidRDefault="005841CF" w:rsidP="005841CF"/>
          <w:p w14:paraId="152E3727" w14:textId="08563481" w:rsidR="005841CF" w:rsidRPr="005841CF" w:rsidRDefault="005841CF" w:rsidP="005841CF">
            <w:r w:rsidRPr="005841CF">
              <w:t>Während der Spielphase zieht sich L bewusst aus dem Unterrichtsgeschehen zurück. Die SuS sollen sich ungestört auf das Spiel einlassen können.</w:t>
            </w:r>
          </w:p>
        </w:tc>
      </w:tr>
      <w:tr w:rsidR="005841CF" w:rsidRPr="008773A4" w14:paraId="1E2F07FB" w14:textId="77777777" w:rsidTr="00976F88">
        <w:trPr>
          <w:trHeight w:val="706"/>
        </w:trPr>
        <w:tc>
          <w:tcPr>
            <w:tcW w:w="879" w:type="dxa"/>
            <w:tcBorders>
              <w:bottom w:val="single" w:sz="4" w:space="0" w:color="B2B2B2" w:themeColor="accent4"/>
            </w:tcBorders>
          </w:tcPr>
          <w:p w14:paraId="79E3FF8F" w14:textId="39075D61" w:rsidR="005841CF" w:rsidRPr="00EB0D48" w:rsidRDefault="005841CF" w:rsidP="005841CF">
            <w:pPr>
              <w:rPr>
                <w:lang w:eastAsia="de-DE"/>
              </w:rPr>
            </w:pPr>
            <w:r>
              <w:rPr>
                <w:lang w:eastAsia="de-DE"/>
              </w:rPr>
              <w:t>10 min</w:t>
            </w:r>
          </w:p>
        </w:tc>
        <w:tc>
          <w:tcPr>
            <w:tcW w:w="1412" w:type="dxa"/>
            <w:tcBorders>
              <w:bottom w:val="single" w:sz="4" w:space="0" w:color="B2B2B2" w:themeColor="accent4"/>
            </w:tcBorders>
          </w:tcPr>
          <w:p w14:paraId="3AD00E74" w14:textId="0E330FE5" w:rsidR="005841CF" w:rsidRDefault="005841CF" w:rsidP="005841CF">
            <w:pPr>
              <w:rPr>
                <w:lang w:eastAsia="de-DE"/>
              </w:rPr>
            </w:pPr>
            <w:r>
              <w:rPr>
                <w:bCs/>
                <w:lang w:eastAsia="de-DE"/>
              </w:rPr>
              <w:t>Ergebnis-sicherung</w:t>
            </w:r>
          </w:p>
        </w:tc>
        <w:tc>
          <w:tcPr>
            <w:tcW w:w="5023" w:type="dxa"/>
            <w:tcBorders>
              <w:bottom w:val="single" w:sz="4" w:space="0" w:color="B2B2B2" w:themeColor="accent4"/>
            </w:tcBorders>
          </w:tcPr>
          <w:p w14:paraId="21AD0D88" w14:textId="4559ADE2" w:rsidR="005841CF" w:rsidRPr="004C6062" w:rsidRDefault="005841CF" w:rsidP="005841CF">
            <w:pPr>
              <w:rPr>
                <w:lang w:eastAsia="de-DE"/>
              </w:rPr>
            </w:pPr>
            <w:r>
              <w:rPr>
                <w:bCs/>
                <w:lang w:eastAsia="de-DE"/>
              </w:rPr>
              <w:t xml:space="preserve">SuS sammeln ihre </w:t>
            </w:r>
            <w:r w:rsidRPr="00954547">
              <w:rPr>
                <w:b/>
                <w:lang w:eastAsia="de-DE"/>
              </w:rPr>
              <w:t xml:space="preserve">Ergebnisse </w:t>
            </w:r>
            <w:r>
              <w:rPr>
                <w:bCs/>
                <w:lang w:eastAsia="de-DE"/>
              </w:rPr>
              <w:t>und ergänzen bei Bedarf. L notiert die Hinweise stichpunktartig auf der Präsentation (Folie 7).</w:t>
            </w:r>
          </w:p>
        </w:tc>
        <w:tc>
          <w:tcPr>
            <w:tcW w:w="1576" w:type="dxa"/>
            <w:tcBorders>
              <w:bottom w:val="single" w:sz="4" w:space="0" w:color="B2B2B2" w:themeColor="accent4"/>
            </w:tcBorders>
          </w:tcPr>
          <w:p w14:paraId="06ECD23B" w14:textId="66E1016B" w:rsidR="005841CF" w:rsidRPr="009C15DB" w:rsidRDefault="005841CF" w:rsidP="005841CF">
            <w:pPr>
              <w:rPr>
                <w:lang w:eastAsia="de-DE"/>
              </w:rPr>
            </w:pPr>
            <w:r>
              <w:rPr>
                <w:bCs/>
                <w:lang w:eastAsia="de-DE"/>
              </w:rPr>
              <w:t>Plenum</w:t>
            </w:r>
          </w:p>
        </w:tc>
        <w:tc>
          <w:tcPr>
            <w:tcW w:w="1531" w:type="dxa"/>
            <w:tcBorders>
              <w:bottom w:val="single" w:sz="4" w:space="0" w:color="B2B2B2" w:themeColor="accent4"/>
            </w:tcBorders>
          </w:tcPr>
          <w:p w14:paraId="5F43ACA3" w14:textId="07EFD629" w:rsidR="005841CF" w:rsidRPr="009C15DB" w:rsidRDefault="005841CF" w:rsidP="005841CF">
            <w:pPr>
              <w:rPr>
                <w:lang w:eastAsia="de-DE"/>
              </w:rPr>
            </w:pPr>
            <w:r>
              <w:rPr>
                <w:bCs/>
                <w:lang w:eastAsia="de-DE"/>
              </w:rPr>
              <w:t>PPP-Folie 7</w:t>
            </w:r>
          </w:p>
        </w:tc>
        <w:tc>
          <w:tcPr>
            <w:tcW w:w="4711" w:type="dxa"/>
            <w:tcBorders>
              <w:bottom w:val="single" w:sz="4" w:space="0" w:color="B2B2B2" w:themeColor="accent4"/>
            </w:tcBorders>
          </w:tcPr>
          <w:p w14:paraId="1862B7BA" w14:textId="033C3AB2" w:rsidR="005841CF" w:rsidRPr="00334889" w:rsidRDefault="005841CF" w:rsidP="005841CF">
            <w:r>
              <w:rPr>
                <w:bCs/>
                <w:lang w:eastAsia="de-DE"/>
              </w:rPr>
              <w:t>Die Fixierung vorn dient dem Abgleich und der Sicherung der gemeinsamen Ergebnisse aus der Rezeptionserfahrung. L kann durch die Moderation strukturierend wirken und nur besonders sachdienliche Hinweise vorn notieren (dabei anderen SuS-Äußerungen jedoch ebenso wertschätzend begegnen). Sollte weiterer Platz in der Tabelle benötigt werden, kann die Folie kopiert und erneut eingefügt werden.</w:t>
            </w:r>
          </w:p>
        </w:tc>
      </w:tr>
      <w:tr w:rsidR="005841CF" w:rsidRPr="005841CF" w14:paraId="7B509F11" w14:textId="77777777" w:rsidTr="00976F88">
        <w:trPr>
          <w:trHeight w:val="706"/>
        </w:trPr>
        <w:tc>
          <w:tcPr>
            <w:tcW w:w="879" w:type="dxa"/>
            <w:tcBorders>
              <w:bottom w:val="single" w:sz="4" w:space="0" w:color="B2B2B2" w:themeColor="accent4"/>
            </w:tcBorders>
          </w:tcPr>
          <w:p w14:paraId="2FB0F751" w14:textId="329BF470" w:rsidR="005841CF" w:rsidRPr="005841CF" w:rsidRDefault="005841CF" w:rsidP="005841CF">
            <w:r w:rsidRPr="005841CF">
              <w:lastRenderedPageBreak/>
              <w:t>10 min</w:t>
            </w:r>
          </w:p>
        </w:tc>
        <w:tc>
          <w:tcPr>
            <w:tcW w:w="1412" w:type="dxa"/>
            <w:tcBorders>
              <w:bottom w:val="single" w:sz="4" w:space="0" w:color="B2B2B2" w:themeColor="accent4"/>
            </w:tcBorders>
          </w:tcPr>
          <w:p w14:paraId="330CB292" w14:textId="7BE24F5C" w:rsidR="005841CF" w:rsidRPr="005841CF" w:rsidRDefault="005841CF" w:rsidP="005841CF">
            <w:r w:rsidRPr="005841CF">
              <w:t>Input-Phase</w:t>
            </w:r>
          </w:p>
        </w:tc>
        <w:tc>
          <w:tcPr>
            <w:tcW w:w="5023" w:type="dxa"/>
            <w:tcBorders>
              <w:bottom w:val="single" w:sz="4" w:space="0" w:color="B2B2B2" w:themeColor="accent4"/>
            </w:tcBorders>
          </w:tcPr>
          <w:p w14:paraId="0919F644" w14:textId="77777777" w:rsidR="005841CF" w:rsidRPr="005841CF" w:rsidRDefault="005841CF" w:rsidP="005841CF">
            <w:r w:rsidRPr="009C4E28">
              <w:rPr>
                <w:b/>
                <w:bCs/>
              </w:rPr>
              <w:t>Überleitung der L:</w:t>
            </w:r>
            <w:r w:rsidRPr="005841CF">
              <w:t xml:space="preserve"> „Bevor wir nun versuchen, Leon zurückzuholen, sollten wir noch mehr über die ,Atavistische Aktion‘ erfahren. Diese beruht nämlich auf einer Bewegung, die es wirklich gibt: die ,Identitäre Bewegung‘. Was das ist, wollen wir nun herausfinden.“</w:t>
            </w:r>
          </w:p>
          <w:p w14:paraId="440932E5" w14:textId="77777777" w:rsidR="005841CF" w:rsidRPr="005841CF" w:rsidRDefault="005841CF" w:rsidP="005841CF"/>
          <w:p w14:paraId="092B6435" w14:textId="2FF24AC4" w:rsidR="005841CF" w:rsidRPr="005841CF" w:rsidRDefault="005841CF" w:rsidP="005841CF">
            <w:r w:rsidRPr="005841CF">
              <w:t xml:space="preserve">SuS betrachten das </w:t>
            </w:r>
            <w:r w:rsidRPr="00630CD9">
              <w:rPr>
                <w:b/>
                <w:bCs/>
              </w:rPr>
              <w:t>Informationsvideo</w:t>
            </w:r>
            <w:r w:rsidRPr="005841CF">
              <w:t xml:space="preserve"> der Bundeszentrale für politische Bildung (Folie 8) zur „Identitären Bewegung“.</w:t>
            </w:r>
          </w:p>
        </w:tc>
        <w:tc>
          <w:tcPr>
            <w:tcW w:w="1576" w:type="dxa"/>
            <w:tcBorders>
              <w:bottom w:val="single" w:sz="4" w:space="0" w:color="B2B2B2" w:themeColor="accent4"/>
            </w:tcBorders>
          </w:tcPr>
          <w:p w14:paraId="60AFFE93" w14:textId="38CB029D" w:rsidR="005841CF" w:rsidRPr="005841CF" w:rsidRDefault="005841CF" w:rsidP="005841CF">
            <w:r w:rsidRPr="005841CF">
              <w:t>Plenum</w:t>
            </w:r>
          </w:p>
        </w:tc>
        <w:tc>
          <w:tcPr>
            <w:tcW w:w="1531" w:type="dxa"/>
            <w:tcBorders>
              <w:bottom w:val="single" w:sz="4" w:space="0" w:color="B2B2B2" w:themeColor="accent4"/>
            </w:tcBorders>
          </w:tcPr>
          <w:p w14:paraId="7593979C" w14:textId="77777777" w:rsidR="005841CF" w:rsidRPr="005841CF" w:rsidRDefault="005841CF" w:rsidP="005841CF"/>
          <w:p w14:paraId="3A2C2433" w14:textId="77777777" w:rsidR="005841CF" w:rsidRPr="005841CF" w:rsidRDefault="005841CF" w:rsidP="005841CF"/>
          <w:p w14:paraId="4A757AFD" w14:textId="77777777" w:rsidR="005841CF" w:rsidRPr="005841CF" w:rsidRDefault="005841CF" w:rsidP="005841CF"/>
          <w:p w14:paraId="17FC1A2C" w14:textId="77777777" w:rsidR="005841CF" w:rsidRPr="005841CF" w:rsidRDefault="005841CF" w:rsidP="005841CF"/>
          <w:p w14:paraId="3D84D0CB" w14:textId="77777777" w:rsidR="005841CF" w:rsidRPr="005841CF" w:rsidRDefault="005841CF" w:rsidP="005841CF"/>
          <w:p w14:paraId="1A3C601C" w14:textId="77777777" w:rsidR="005841CF" w:rsidRDefault="005841CF" w:rsidP="005841CF"/>
          <w:p w14:paraId="5AC62584" w14:textId="744BC7C9" w:rsidR="005841CF" w:rsidRPr="005841CF" w:rsidRDefault="005841CF" w:rsidP="005841CF">
            <w:r w:rsidRPr="005841CF">
              <w:t>PPP-Folie 8 / Informations-video</w:t>
            </w:r>
          </w:p>
        </w:tc>
        <w:tc>
          <w:tcPr>
            <w:tcW w:w="4711" w:type="dxa"/>
            <w:tcBorders>
              <w:bottom w:val="single" w:sz="4" w:space="0" w:color="B2B2B2" w:themeColor="accent4"/>
            </w:tcBorders>
          </w:tcPr>
          <w:p w14:paraId="0701747D" w14:textId="77777777" w:rsidR="005841CF" w:rsidRPr="005841CF" w:rsidRDefault="005841CF" w:rsidP="005841CF">
            <w:r w:rsidRPr="005841CF">
              <w:t>Durch den Impuls werden den SuS Parallelen zwischen der fiktionalen Geschichte Leons und seiner Faszination für die „Atavistische Aktion“ sowie tatsächlichen Radikalisierungsprozessen hin zu Jugendbewegungen der Neuen Rechten wie der „Identitären Bewegung“ bewusst.</w:t>
            </w:r>
          </w:p>
          <w:p w14:paraId="5DDE86D2" w14:textId="1BDDCCA7" w:rsidR="005841CF" w:rsidRPr="005841CF" w:rsidRDefault="005841CF" w:rsidP="005841CF"/>
          <w:p w14:paraId="7E9A2A2B" w14:textId="3CE714F5" w:rsidR="005841CF" w:rsidRPr="005841CF" w:rsidRDefault="005841CF" w:rsidP="005841CF">
            <w:r w:rsidRPr="005841CF">
              <w:t>Der Medienwechsel zu dem Informationsvideo unterstützt die Rezeptionsbereitschaft der SuS und dient der Vorentlastung für die folgende Arbeitsphase.</w:t>
            </w:r>
          </w:p>
        </w:tc>
      </w:tr>
      <w:tr w:rsidR="002E2109" w:rsidRPr="002E2109" w14:paraId="47940853" w14:textId="77777777" w:rsidTr="00976F88">
        <w:trPr>
          <w:trHeight w:val="706"/>
        </w:trPr>
        <w:tc>
          <w:tcPr>
            <w:tcW w:w="879" w:type="dxa"/>
            <w:tcBorders>
              <w:bottom w:val="single" w:sz="4" w:space="0" w:color="B2B2B2" w:themeColor="accent4"/>
            </w:tcBorders>
          </w:tcPr>
          <w:p w14:paraId="1744FB21" w14:textId="5C530436" w:rsidR="002E2109" w:rsidRPr="002E2109" w:rsidRDefault="002E2109" w:rsidP="002E2109">
            <w:r w:rsidRPr="002E2109">
              <w:t>10 min</w:t>
            </w:r>
          </w:p>
        </w:tc>
        <w:tc>
          <w:tcPr>
            <w:tcW w:w="1412" w:type="dxa"/>
            <w:tcBorders>
              <w:bottom w:val="single" w:sz="4" w:space="0" w:color="B2B2B2" w:themeColor="accent4"/>
            </w:tcBorders>
          </w:tcPr>
          <w:p w14:paraId="4C62D2BE" w14:textId="7C3A2FBE" w:rsidR="002E2109" w:rsidRPr="002E2109" w:rsidRDefault="002E2109" w:rsidP="002E2109">
            <w:r w:rsidRPr="002E2109">
              <w:t>Erarbeitung II</w:t>
            </w:r>
          </w:p>
        </w:tc>
        <w:tc>
          <w:tcPr>
            <w:tcW w:w="5023" w:type="dxa"/>
            <w:tcBorders>
              <w:bottom w:val="single" w:sz="4" w:space="0" w:color="B2B2B2" w:themeColor="accent4"/>
            </w:tcBorders>
          </w:tcPr>
          <w:p w14:paraId="13F78756" w14:textId="77777777" w:rsidR="002E2109" w:rsidRPr="002E2109" w:rsidRDefault="002E2109" w:rsidP="002E2109">
            <w:r w:rsidRPr="002E2109">
              <w:t xml:space="preserve">L erklärt das Vorgehen für die Arbeitsphase sowie den </w:t>
            </w:r>
            <w:r w:rsidRPr="00630CD9">
              <w:rPr>
                <w:b/>
                <w:bCs/>
              </w:rPr>
              <w:t>Arbeitsauftrag</w:t>
            </w:r>
            <w:r w:rsidRPr="002E2109">
              <w:t xml:space="preserve"> (Folie 9): „Recherchiere zur ,Identitären Bewegung‘ anhand von mindestens zwei Quellen. Halte Informationen stichpunktartig auf der Mindmap fest.“</w:t>
            </w:r>
          </w:p>
          <w:p w14:paraId="1A0F9F2C" w14:textId="77777777" w:rsidR="002E2109" w:rsidRPr="002E2109" w:rsidRDefault="002E2109" w:rsidP="002E2109"/>
          <w:p w14:paraId="645A25E9" w14:textId="77777777" w:rsidR="002E2109" w:rsidRPr="002E2109" w:rsidRDefault="002E2109" w:rsidP="002E2109">
            <w:r w:rsidRPr="002E2109">
              <w:t>SuS erhalten die Mindmap (AB 2) sowie die Recherchekarten mit den QR-Codes zu verschiedenen Informationsquellen (AB 3). In eigenständiger Recherche informieren sie sich anhand von mindestens zwei Quellen über die ,Identitäre Bewegung‘ und notieren Stichpunkte in der Mindmap.</w:t>
            </w:r>
          </w:p>
          <w:p w14:paraId="716D4E0F" w14:textId="77777777" w:rsidR="002E2109" w:rsidRPr="002E2109" w:rsidRDefault="002E2109" w:rsidP="002E2109"/>
          <w:p w14:paraId="063B8DE1" w14:textId="09587D4E" w:rsidR="002E2109" w:rsidRPr="002E2109" w:rsidRDefault="002E2109" w:rsidP="002E2109">
            <w:r w:rsidRPr="002E2109">
              <w:t>Die Arbeitsphase erstreckt sich bis zur Folgestunde.</w:t>
            </w:r>
          </w:p>
        </w:tc>
        <w:tc>
          <w:tcPr>
            <w:tcW w:w="1576" w:type="dxa"/>
            <w:tcBorders>
              <w:bottom w:val="single" w:sz="4" w:space="0" w:color="B2B2B2" w:themeColor="accent4"/>
            </w:tcBorders>
          </w:tcPr>
          <w:p w14:paraId="35BEB5D3" w14:textId="289546F2" w:rsidR="002E2109" w:rsidRPr="002E2109" w:rsidRDefault="002E2109" w:rsidP="002E2109">
            <w:r w:rsidRPr="002E2109">
              <w:t>EA/PA</w:t>
            </w:r>
          </w:p>
        </w:tc>
        <w:tc>
          <w:tcPr>
            <w:tcW w:w="1531" w:type="dxa"/>
            <w:tcBorders>
              <w:bottom w:val="single" w:sz="4" w:space="0" w:color="B2B2B2" w:themeColor="accent4"/>
            </w:tcBorders>
          </w:tcPr>
          <w:p w14:paraId="658FE354" w14:textId="77777777" w:rsidR="002E2109" w:rsidRPr="002E2109" w:rsidRDefault="002E2109" w:rsidP="002E2109">
            <w:r w:rsidRPr="002E2109">
              <w:t>PPP-Folie 9</w:t>
            </w:r>
          </w:p>
          <w:p w14:paraId="5C110B05" w14:textId="77777777" w:rsidR="002E2109" w:rsidRPr="002E2109" w:rsidRDefault="002E2109" w:rsidP="002E2109"/>
          <w:p w14:paraId="14E0A22D" w14:textId="77777777" w:rsidR="002E2109" w:rsidRPr="002E2109" w:rsidRDefault="002E2109" w:rsidP="002E2109"/>
          <w:p w14:paraId="08BA4648" w14:textId="77777777" w:rsidR="002E2109" w:rsidRPr="002E2109" w:rsidRDefault="002E2109" w:rsidP="002E2109"/>
          <w:p w14:paraId="6D26F8E4" w14:textId="77777777" w:rsidR="002E2109" w:rsidRPr="002E2109" w:rsidRDefault="002E2109" w:rsidP="002E2109"/>
          <w:p w14:paraId="0B2740A3" w14:textId="77777777" w:rsidR="002E2109" w:rsidRPr="002E2109" w:rsidRDefault="002E2109" w:rsidP="002E2109">
            <w:r w:rsidRPr="002E2109">
              <w:t xml:space="preserve">Mindmap </w:t>
            </w:r>
            <w:r w:rsidRPr="002E2109">
              <w:br/>
              <w:t>(AB 2)</w:t>
            </w:r>
          </w:p>
          <w:p w14:paraId="7BE75FCA" w14:textId="77777777" w:rsidR="002E2109" w:rsidRDefault="002E2109" w:rsidP="002E2109"/>
          <w:p w14:paraId="7939D9E7" w14:textId="77777777" w:rsidR="00630CD9" w:rsidRPr="002E2109" w:rsidRDefault="00630CD9" w:rsidP="002E2109"/>
          <w:p w14:paraId="7652B986" w14:textId="77777777" w:rsidR="002E2109" w:rsidRPr="002E2109" w:rsidRDefault="002E2109" w:rsidP="002E2109">
            <w:r w:rsidRPr="002E2109">
              <w:t>Recherche-karten (AB 3), Internet-browser)</w:t>
            </w:r>
          </w:p>
          <w:p w14:paraId="5EA42E28" w14:textId="77777777" w:rsidR="002E2109" w:rsidRPr="002E2109" w:rsidRDefault="002E2109" w:rsidP="002E2109"/>
          <w:p w14:paraId="70522542" w14:textId="3B697824" w:rsidR="002E2109" w:rsidRPr="002E2109" w:rsidRDefault="002E2109" w:rsidP="002E2109">
            <w:r w:rsidRPr="002E2109">
              <w:t xml:space="preserve">Sachtext </w:t>
            </w:r>
            <w:r w:rsidR="00B15E36">
              <w:br/>
            </w:r>
            <w:r w:rsidRPr="002E2109">
              <w:t xml:space="preserve">der Bpb </w:t>
            </w:r>
            <w:r w:rsidR="00630CD9">
              <w:br/>
            </w:r>
            <w:r w:rsidRPr="002E2109">
              <w:t>(s. Material)</w:t>
            </w:r>
          </w:p>
        </w:tc>
        <w:tc>
          <w:tcPr>
            <w:tcW w:w="4711" w:type="dxa"/>
            <w:tcBorders>
              <w:bottom w:val="single" w:sz="4" w:space="0" w:color="B2B2B2" w:themeColor="accent4"/>
            </w:tcBorders>
          </w:tcPr>
          <w:p w14:paraId="3940E792" w14:textId="77777777" w:rsidR="002E2109" w:rsidRDefault="002E2109" w:rsidP="002E2109">
            <w:r w:rsidRPr="002E2109">
              <w:t>In der Arbeitsphase setzen sich die SuS mit mindestens zwei informativen Sachquellen auseinander, die in unterschiedlicher medialer Form aufbereitet sind (Podcast, Online-Zeitungsartikel, Plakate). Die Recherchekarten mit den QR-Codes wirken dabei motivierend und erhöhen die Selbsttätigkeit. Sie können foliert und ausgelegt werden.</w:t>
            </w:r>
          </w:p>
          <w:p w14:paraId="4F097550" w14:textId="77777777" w:rsidR="00630CD9" w:rsidRPr="002E2109" w:rsidRDefault="00630CD9" w:rsidP="002E2109"/>
          <w:p w14:paraId="0A00AD4D" w14:textId="77777777" w:rsidR="002E2109" w:rsidRPr="00630CD9" w:rsidRDefault="002E2109" w:rsidP="002E2109">
            <w:pPr>
              <w:rPr>
                <w:b/>
                <w:bCs/>
              </w:rPr>
            </w:pPr>
            <w:r w:rsidRPr="00630CD9">
              <w:rPr>
                <w:b/>
                <w:bCs/>
              </w:rPr>
              <w:t>Differenzierung:</w:t>
            </w:r>
          </w:p>
          <w:p w14:paraId="1A6C4B5E" w14:textId="2700F58A" w:rsidR="002E2109" w:rsidRPr="002E2109" w:rsidRDefault="002E2109" w:rsidP="002E2109">
            <w:r w:rsidRPr="002E2109">
              <w:t>Leistungsstärkere SuS können z.B. dazu angeregt werden, sich mit dem Sachtext der Bundeszentrale für politische Bildung auseinanderzusetzen. Schnellere SuS können zudem weitere Quelle sichten.</w:t>
            </w:r>
          </w:p>
        </w:tc>
      </w:tr>
    </w:tbl>
    <w:p w14:paraId="09E9E468" w14:textId="2D31A2A3" w:rsidR="00A95BEB" w:rsidRDefault="00A95BEB" w:rsidP="00C3179F"/>
    <w:p w14:paraId="6439113E" w14:textId="77777777" w:rsidR="00A95BEB" w:rsidRPr="00C3179F" w:rsidRDefault="00A95BEB" w:rsidP="00C3179F">
      <w:r>
        <w:br w:type="page"/>
      </w:r>
    </w:p>
    <w:p w14:paraId="443D39A5" w14:textId="40AC22B7" w:rsidR="00FA6B2B" w:rsidRPr="00DD2801" w:rsidRDefault="00FA6B2B" w:rsidP="00F62D96">
      <w:pPr>
        <w:pStyle w:val="berschrift3"/>
        <w:rPr>
          <w:lang w:eastAsia="de-DE"/>
        </w:rPr>
      </w:pPr>
      <w:r w:rsidRPr="00116013">
        <w:lastRenderedPageBreak/>
        <w:t xml:space="preserve">Stundenthema: </w:t>
      </w:r>
      <w:r w:rsidR="00DD2801" w:rsidRPr="00C80817">
        <w:rPr>
          <w:lang w:eastAsia="de-DE"/>
        </w:rPr>
        <w:t>Wo ist Leon? – Neue Rechte und die Identitäre Bewegung I</w:t>
      </w:r>
      <w:r w:rsidR="00DD2801">
        <w:rPr>
          <w:lang w:eastAsia="de-DE"/>
        </w:rPr>
        <w:t>I</w:t>
      </w:r>
    </w:p>
    <w:p w14:paraId="311C560A" w14:textId="77777777" w:rsidR="00A95BEB" w:rsidRDefault="00FA6B2B" w:rsidP="00DD2801">
      <w:pPr>
        <w:pStyle w:val="berschrift3"/>
      </w:pPr>
      <w:r w:rsidRPr="00B9688F">
        <w:t xml:space="preserve">Stunde: </w:t>
      </w:r>
      <w:r>
        <w:t>3</w:t>
      </w:r>
      <w:r w:rsidRPr="00B9688F">
        <w:t>+</w:t>
      </w:r>
      <w:r>
        <w:t>4</w:t>
      </w:r>
    </w:p>
    <w:p w14:paraId="53E6D86D" w14:textId="77777777" w:rsidR="00B15E36" w:rsidRDefault="00B15E36" w:rsidP="00B15E36"/>
    <w:p w14:paraId="3E16149F" w14:textId="77777777" w:rsidR="00B15E36" w:rsidRPr="00B15E36" w:rsidRDefault="00B15E36" w:rsidP="00B15E36"/>
    <w:p w14:paraId="7819F0E4" w14:textId="77777777" w:rsidR="00B15E36" w:rsidRDefault="00B15E36" w:rsidP="00DD2801">
      <w:pPr>
        <w:rPr>
          <w:rFonts w:cs="ArialMT"/>
          <w:b/>
          <w:color w:val="000000" w:themeColor="text1"/>
          <w:sz w:val="20"/>
        </w:rPr>
        <w:sectPr w:rsidR="00B15E36" w:rsidSect="00A95BEB">
          <w:footerReference w:type="default" r:id="rId9"/>
          <w:type w:val="continuous"/>
          <w:pgSz w:w="16838" w:h="11906" w:orient="landscape"/>
          <w:pgMar w:top="567" w:right="851" w:bottom="1531" w:left="851" w:header="499" w:footer="1418" w:gutter="0"/>
          <w:cols w:space="708"/>
          <w:docGrid w:linePitch="360"/>
        </w:sectPr>
      </w:pPr>
    </w:p>
    <w:p w14:paraId="1FB834A0" w14:textId="77777777" w:rsidR="00DD2801" w:rsidRDefault="00DD2801" w:rsidP="00DD2801">
      <w:pPr>
        <w:pStyle w:val="Standardklein"/>
        <w:rPr>
          <w:b/>
          <w:bCs w:val="0"/>
        </w:rPr>
      </w:pPr>
      <w:r w:rsidRPr="00DD2801">
        <w:rPr>
          <w:b/>
          <w:bCs w:val="0"/>
        </w:rPr>
        <w:t>Inhaltsfeld 2: Sicherung und Weiterentwicklung der Demokratie</w:t>
      </w:r>
    </w:p>
    <w:p w14:paraId="3CADD5DF" w14:textId="58C04716" w:rsidR="00C020AD" w:rsidRPr="00C020AD" w:rsidRDefault="00C020AD" w:rsidP="00C020AD">
      <w:pPr>
        <w:pStyle w:val="Standardklein"/>
      </w:pPr>
      <w:r w:rsidRPr="00C020AD">
        <w:t>Die Schülerinnen und Schüler</w:t>
      </w:r>
      <w:r w:rsidR="00B15E36">
        <w:t xml:space="preserve"> …</w:t>
      </w:r>
    </w:p>
    <w:p w14:paraId="78C79C63" w14:textId="77777777" w:rsidR="00DD2801" w:rsidRPr="00C020AD" w:rsidRDefault="00DD2801" w:rsidP="00C020AD">
      <w:pPr>
        <w:pStyle w:val="Aufzhlungklein"/>
      </w:pPr>
      <w:r w:rsidRPr="00C020AD">
        <w:t>erläutern Ursachen, Merkmale und Erscheinungsformen von Extremismus, Antisemitismus und gruppenbezogener Menschenfeindlichkeit, erläutern Ursachen, Merkmale und Erscheinungsformen von Extremismus, Antisemitismus und gruppenbezogener Menschenfeindlichkeit (SK)</w:t>
      </w:r>
    </w:p>
    <w:p w14:paraId="1CC77FFF" w14:textId="77777777" w:rsidR="00DD2801" w:rsidRPr="00C020AD" w:rsidRDefault="00DD2801" w:rsidP="00C020AD">
      <w:pPr>
        <w:pStyle w:val="Aufzhlungklein"/>
      </w:pPr>
      <w:r w:rsidRPr="00C020AD">
        <w:t>erläutern die Bedeutung medialer Einflüsse auf den Willensbildungsprozess (SK)</w:t>
      </w:r>
    </w:p>
    <w:p w14:paraId="2C86210B" w14:textId="77777777" w:rsidR="00DD2801" w:rsidRPr="00C020AD" w:rsidRDefault="00DD2801" w:rsidP="00C020AD">
      <w:pPr>
        <w:pStyle w:val="Aufzhlungklein"/>
      </w:pPr>
      <w:r w:rsidRPr="00C020AD">
        <w:t>beurteilen die Gefährdung der freiheitlich-demokratischen Grundordnung durch Rechts- und Linksextremismus (UK)</w:t>
      </w:r>
    </w:p>
    <w:p w14:paraId="30AE80CF" w14:textId="77777777" w:rsidR="00DD2801" w:rsidRPr="00C020AD" w:rsidRDefault="00DD2801" w:rsidP="00C020AD">
      <w:pPr>
        <w:pStyle w:val="Aufzhlungklein"/>
      </w:pPr>
      <w:r w:rsidRPr="00C020AD">
        <w:t>diskutieren Chancen und Risiken digitaler Medien im Hinblick auf den politischen Willensbildungsprozess (UK)</w:t>
      </w:r>
    </w:p>
    <w:p w14:paraId="31904890" w14:textId="77777777" w:rsidR="00DD2801" w:rsidRDefault="00DD2801" w:rsidP="00DD2801">
      <w:pPr>
        <w:spacing w:line="240" w:lineRule="auto"/>
        <w:rPr>
          <w:rFonts w:cs="ArialMT"/>
          <w:bCs/>
          <w:color w:val="000000" w:themeColor="text1"/>
          <w:sz w:val="20"/>
          <w:szCs w:val="20"/>
        </w:rPr>
      </w:pPr>
    </w:p>
    <w:p w14:paraId="073C7B1B" w14:textId="77777777" w:rsidR="00DD2801" w:rsidRDefault="00DD2801" w:rsidP="00C020AD">
      <w:pPr>
        <w:pStyle w:val="Standardklein"/>
        <w:rPr>
          <w:b/>
          <w:bCs w:val="0"/>
        </w:rPr>
      </w:pPr>
      <w:r w:rsidRPr="00C020AD">
        <w:rPr>
          <w:b/>
          <w:bCs w:val="0"/>
        </w:rPr>
        <w:t>Inhaltsfeld 4: Identität und Lebensgestaltung</w:t>
      </w:r>
    </w:p>
    <w:p w14:paraId="6B824A3E" w14:textId="502DFCB2" w:rsidR="00C020AD" w:rsidRPr="00C020AD" w:rsidRDefault="00C020AD" w:rsidP="00C020AD">
      <w:pPr>
        <w:pStyle w:val="Standardklein"/>
      </w:pPr>
      <w:r w:rsidRPr="00C020AD">
        <w:t>Die Schülerinnen und Schüler</w:t>
      </w:r>
      <w:r w:rsidR="00B15E36">
        <w:t xml:space="preserve"> …</w:t>
      </w:r>
    </w:p>
    <w:p w14:paraId="364B7687" w14:textId="77777777" w:rsidR="00DD2801" w:rsidRPr="00C020AD" w:rsidRDefault="00DD2801" w:rsidP="00C020AD">
      <w:pPr>
        <w:pStyle w:val="Aufzhlungklein"/>
      </w:pPr>
      <w:r w:rsidRPr="00C020AD">
        <w:t>erklären den Einfluss sozialer Erwartungen auf die Identitätsbildung von Jugendlichen (SK)</w:t>
      </w:r>
    </w:p>
    <w:p w14:paraId="080EE9F8" w14:textId="77777777" w:rsidR="00DD2801" w:rsidRPr="00C020AD" w:rsidRDefault="00DD2801" w:rsidP="00C020AD">
      <w:pPr>
        <w:pStyle w:val="Aufzhlungklein"/>
      </w:pPr>
      <w:r w:rsidRPr="00C020AD">
        <w:t>beschreiben den Wandel der Wertorientierungen von Jugendlichen (SK)</w:t>
      </w:r>
    </w:p>
    <w:p w14:paraId="10C4E155" w14:textId="67CE3E25" w:rsidR="00DD2801" w:rsidRDefault="00DD2801" w:rsidP="00C020AD">
      <w:pPr>
        <w:pStyle w:val="Aufzhlungklein"/>
      </w:pPr>
      <w:r w:rsidRPr="00C020AD">
        <w:t>beurteilen die Bedeutung digitaler Medien für die Identitätsbildung von Jugendlichen (UK)</w:t>
      </w:r>
    </w:p>
    <w:p w14:paraId="55F4B0F9" w14:textId="77777777" w:rsidR="00C020AD" w:rsidRPr="00C020AD" w:rsidRDefault="00C020AD" w:rsidP="00C020AD"/>
    <w:p w14:paraId="6C0541E2" w14:textId="77777777" w:rsidR="00DD2801" w:rsidRDefault="00DD2801" w:rsidP="00C020AD">
      <w:pPr>
        <w:pStyle w:val="berschrift3"/>
      </w:pPr>
      <w:r w:rsidRPr="007E76A7">
        <w:t>Sekundarstufe I/Gesamtschule – Gesellschaftslehre, Klasse 8</w:t>
      </w:r>
    </w:p>
    <w:p w14:paraId="335650DF" w14:textId="77777777" w:rsidR="00C020AD" w:rsidRPr="00C020AD" w:rsidRDefault="00C020AD" w:rsidP="00C020AD"/>
    <w:p w14:paraId="20BD6A4C" w14:textId="77777777" w:rsidR="00DD2801" w:rsidRDefault="00DD2801" w:rsidP="00C020AD">
      <w:pPr>
        <w:pStyle w:val="Standardklein"/>
        <w:rPr>
          <w:b/>
          <w:bCs w:val="0"/>
        </w:rPr>
      </w:pPr>
      <w:r w:rsidRPr="00C020AD">
        <w:rPr>
          <w:b/>
          <w:bCs w:val="0"/>
        </w:rPr>
        <w:t>Inhaltsfeld 2: Sicherung und Weiterentwicklung der Demokratie</w:t>
      </w:r>
    </w:p>
    <w:p w14:paraId="5C2B09B6" w14:textId="020E1281" w:rsidR="00C020AD" w:rsidRPr="00C020AD" w:rsidRDefault="00C020AD" w:rsidP="00C020AD">
      <w:pPr>
        <w:pStyle w:val="Standardklein"/>
      </w:pPr>
      <w:r w:rsidRPr="00C020AD">
        <w:t>Die Schülerinnen und Schüler</w:t>
      </w:r>
      <w:r w:rsidR="00B15E36">
        <w:t xml:space="preserve"> …</w:t>
      </w:r>
    </w:p>
    <w:p w14:paraId="1DA3AE5E" w14:textId="77777777" w:rsidR="00DD2801" w:rsidRPr="007E76A7" w:rsidRDefault="00DD2801" w:rsidP="00C020AD">
      <w:pPr>
        <w:pStyle w:val="Aufzhlungklein"/>
      </w:pPr>
      <w:r w:rsidRPr="007E76A7">
        <w:t>erläutern Ursachen, Merkmale und Erscheinungsformen von Extremismus, Antisemitismus und gruppenbezogener Menschenfeindlichkeit (SK)</w:t>
      </w:r>
    </w:p>
    <w:p w14:paraId="2B650DF0" w14:textId="77777777" w:rsidR="00DD2801" w:rsidRPr="007E76A7" w:rsidRDefault="00DD2801" w:rsidP="00C020AD">
      <w:pPr>
        <w:pStyle w:val="Aufzhlungklein"/>
      </w:pPr>
      <w:r w:rsidRPr="007E76A7">
        <w:t>erläutern die Bedeutung medialer Einflüsse auf den Willensbildungsprozess (SK)</w:t>
      </w:r>
    </w:p>
    <w:p w14:paraId="5ED47618" w14:textId="77777777" w:rsidR="00DD2801" w:rsidRPr="007E76A7" w:rsidRDefault="00DD2801" w:rsidP="00C020AD">
      <w:pPr>
        <w:pStyle w:val="Aufzhlungklein"/>
      </w:pPr>
      <w:r w:rsidRPr="007E76A7">
        <w:t>beurteilen die Gefährdung der freiheitlich-demokratischen Grundordnung durch Populismus und Extremismus, insbesondere durch Rechtsextremismus,</w:t>
      </w:r>
    </w:p>
    <w:p w14:paraId="17C3629E" w14:textId="77777777" w:rsidR="00DD2801" w:rsidRPr="007E76A7" w:rsidRDefault="00DD2801" w:rsidP="00C020AD">
      <w:pPr>
        <w:pStyle w:val="Aufzhlungklein"/>
      </w:pPr>
      <w:r w:rsidRPr="007E76A7">
        <w:t>diskutieren Maßnahmen gegen Antisemitismus und gruppenbezogene Menschenfeindlichkeit (UK)</w:t>
      </w:r>
    </w:p>
    <w:p w14:paraId="66A30FCD" w14:textId="27D912C7" w:rsidR="00DD2801" w:rsidRPr="00C020AD" w:rsidRDefault="00DD2801" w:rsidP="00C020AD">
      <w:pPr>
        <w:pStyle w:val="Aufzhlungklein"/>
      </w:pPr>
      <w:r w:rsidRPr="007E76A7">
        <w:t>beurteilen Chancen und Risiken digitaler Medien im Hinblick auf den politischen Willensbildungsprozess (UK)</w:t>
      </w:r>
    </w:p>
    <w:p w14:paraId="18A20743" w14:textId="77777777" w:rsidR="00DD2801" w:rsidRDefault="00DD2801" w:rsidP="00DD2801">
      <w:pPr>
        <w:spacing w:line="240" w:lineRule="auto"/>
        <w:rPr>
          <w:rFonts w:cs="ArialMT"/>
          <w:bCs/>
          <w:color w:val="000000" w:themeColor="text1"/>
          <w:sz w:val="20"/>
          <w:szCs w:val="20"/>
        </w:rPr>
      </w:pPr>
    </w:p>
    <w:p w14:paraId="1AFD5C60" w14:textId="77777777" w:rsidR="00DD2801" w:rsidRPr="00C020AD" w:rsidRDefault="00DD2801" w:rsidP="00C020AD">
      <w:pPr>
        <w:pStyle w:val="Standardklein"/>
        <w:rPr>
          <w:b/>
          <w:bCs w:val="0"/>
        </w:rPr>
      </w:pPr>
      <w:r w:rsidRPr="00C020AD">
        <w:rPr>
          <w:b/>
          <w:bCs w:val="0"/>
        </w:rPr>
        <w:t>Inhaltsfeld 4: Identität und Lebensgestaltung</w:t>
      </w:r>
    </w:p>
    <w:p w14:paraId="666292A1" w14:textId="15F25307" w:rsidR="00C020AD" w:rsidRPr="00C020AD" w:rsidRDefault="00C020AD" w:rsidP="00C020AD">
      <w:pPr>
        <w:pStyle w:val="Standardklein"/>
      </w:pPr>
      <w:r w:rsidRPr="00C020AD">
        <w:t>Die Schülerinnen und Schüler</w:t>
      </w:r>
      <w:r w:rsidR="00B15E36">
        <w:t xml:space="preserve"> …</w:t>
      </w:r>
    </w:p>
    <w:p w14:paraId="04CD89D9" w14:textId="77777777" w:rsidR="00DD2801" w:rsidRPr="00C020AD" w:rsidRDefault="00DD2801" w:rsidP="00C020AD">
      <w:pPr>
        <w:pStyle w:val="Aufzhlungklein"/>
      </w:pPr>
      <w:r w:rsidRPr="00C020AD">
        <w:t>erklären den Einfluss sozialer Erwartungen auf die Identitätsbildung von Jugendlichen (SK)</w:t>
      </w:r>
    </w:p>
    <w:p w14:paraId="5C2DFB6F" w14:textId="77777777" w:rsidR="00DD2801" w:rsidRPr="00C020AD" w:rsidRDefault="00DD2801" w:rsidP="00C020AD">
      <w:pPr>
        <w:pStyle w:val="Aufzhlungklein"/>
      </w:pPr>
      <w:r w:rsidRPr="00C020AD">
        <w:t>beschreiben die Vielfalt der Wertorientierungen von Jugendlichen (SK)</w:t>
      </w:r>
    </w:p>
    <w:p w14:paraId="6B13B49A" w14:textId="77777777" w:rsidR="00DD2801" w:rsidRPr="00C020AD" w:rsidRDefault="00DD2801" w:rsidP="00C020AD">
      <w:pPr>
        <w:pStyle w:val="Aufzhlungklein"/>
      </w:pPr>
      <w:r w:rsidRPr="00C020AD">
        <w:t>beurteilen die Bedeutung digitaler Medien für die Identitätsbildung von Jugendlichen (UK)</w:t>
      </w:r>
    </w:p>
    <w:p w14:paraId="163B5D82" w14:textId="77777777" w:rsidR="00DD2801" w:rsidRDefault="00DD2801" w:rsidP="00DD2801">
      <w:pPr>
        <w:sectPr w:rsidR="00DD2801" w:rsidSect="00DD2801">
          <w:type w:val="continuous"/>
          <w:pgSz w:w="16838" w:h="11906" w:orient="landscape"/>
          <w:pgMar w:top="567" w:right="851" w:bottom="1531" w:left="851" w:header="499" w:footer="1418" w:gutter="0"/>
          <w:cols w:num="2" w:space="708"/>
          <w:docGrid w:linePitch="360"/>
        </w:sectPr>
      </w:pPr>
    </w:p>
    <w:p w14:paraId="62ACBAFE" w14:textId="77777777" w:rsidR="00C020AD" w:rsidRPr="00C020AD" w:rsidRDefault="00C020AD" w:rsidP="00C020AD"/>
    <w:p w14:paraId="266ED964" w14:textId="77777777" w:rsidR="00B15E36" w:rsidRPr="00C3179F" w:rsidRDefault="00B15E36" w:rsidP="00C3179F">
      <w:r w:rsidRPr="00C3179F">
        <w:br w:type="page"/>
      </w:r>
    </w:p>
    <w:p w14:paraId="48D526A8" w14:textId="5BA00F11" w:rsidR="00FA6B2B" w:rsidRDefault="00FA6B2B" w:rsidP="00D32BA5">
      <w:pPr>
        <w:pStyle w:val="Standardklein"/>
      </w:pPr>
      <w:r>
        <w:rPr>
          <w:b/>
        </w:rPr>
        <w:lastRenderedPageBreak/>
        <w:t>Minimalziel:</w:t>
      </w:r>
      <w:r>
        <w:t xml:space="preserve"> Die Schülerinnen und Schüler …</w:t>
      </w:r>
    </w:p>
    <w:p w14:paraId="204FF8D8" w14:textId="77777777" w:rsidR="00FE0213" w:rsidRPr="00AC3C6B" w:rsidRDefault="00FE0213" w:rsidP="00FE0213">
      <w:pPr>
        <w:rPr>
          <w:sz w:val="20"/>
          <w:szCs w:val="20"/>
          <w:lang w:eastAsia="de-DE"/>
        </w:rPr>
      </w:pPr>
      <w:r w:rsidRPr="00AC3C6B">
        <w:rPr>
          <w:sz w:val="20"/>
          <w:szCs w:val="20"/>
          <w:lang w:eastAsia="de-DE"/>
        </w:rPr>
        <w:t>Die Schülerinnen und Schüler …</w:t>
      </w:r>
    </w:p>
    <w:p w14:paraId="5BA8A86A" w14:textId="77777777" w:rsidR="00C020AD" w:rsidRDefault="00C020AD" w:rsidP="00C020AD">
      <w:pPr>
        <w:pStyle w:val="Aufzhlungklein"/>
        <w:rPr>
          <w:lang w:eastAsia="de-DE"/>
        </w:rPr>
      </w:pPr>
      <w:r w:rsidRPr="006077A0">
        <w:rPr>
          <w:lang w:eastAsia="de-DE"/>
        </w:rPr>
        <w:t>setzen sich anhand des Spiels „Leons Identität“ mit Bewegungen der „Neuen Rechten“ am Beispiel der „Identitären Bewegung“ auseinander</w:t>
      </w:r>
      <w:r>
        <w:rPr>
          <w:lang w:eastAsia="de-DE"/>
        </w:rPr>
        <w:t>.</w:t>
      </w:r>
    </w:p>
    <w:p w14:paraId="71C40B71" w14:textId="7051D547" w:rsidR="00116013" w:rsidRDefault="00C020AD" w:rsidP="00C020AD">
      <w:pPr>
        <w:pStyle w:val="Aufzhlungklein"/>
        <w:rPr>
          <w:lang w:eastAsia="de-DE"/>
        </w:rPr>
      </w:pPr>
      <w:r w:rsidRPr="001D08A5">
        <w:rPr>
          <w:lang w:eastAsia="de-DE"/>
        </w:rPr>
        <w:t>analysieren mithilfe von Sachtexten Ziele und Merkmale sowie Außendarstellung der „Identitären Bewegung“.</w:t>
      </w:r>
    </w:p>
    <w:p w14:paraId="49901BF6" w14:textId="77777777" w:rsidR="00C020AD" w:rsidRPr="00C020AD" w:rsidRDefault="00C020AD" w:rsidP="00C020AD">
      <w:pPr>
        <w:rPr>
          <w:lang w:eastAsia="de-DE"/>
        </w:rPr>
      </w:pPr>
    </w:p>
    <w:p w14:paraId="7C4D7044" w14:textId="77777777" w:rsidR="00FA6B2B" w:rsidRDefault="00FA6B2B" w:rsidP="00D32BA5">
      <w:pPr>
        <w:pStyle w:val="Standardklein"/>
        <w:rPr>
          <w:b/>
        </w:rPr>
      </w:pPr>
      <w:r>
        <w:rPr>
          <w:b/>
        </w:rPr>
        <w:t>Maximalziel:</w:t>
      </w:r>
      <w:r>
        <w:t xml:space="preserve"> Die Schülerinnen und Schüler …</w:t>
      </w:r>
    </w:p>
    <w:p w14:paraId="46DEF84B" w14:textId="08ED1DC6" w:rsidR="00A95BEB" w:rsidRPr="00A95BEB" w:rsidRDefault="00C020AD" w:rsidP="00C020AD">
      <w:pPr>
        <w:pStyle w:val="Aufzhlungklein"/>
        <w:rPr>
          <w:lang w:eastAsia="de-DE"/>
        </w:rPr>
      </w:pPr>
      <w:r>
        <w:rPr>
          <w:lang w:eastAsia="de-DE"/>
        </w:rPr>
        <w:t>nutzen</w:t>
      </w:r>
      <w:r w:rsidRPr="001D08A5">
        <w:rPr>
          <w:lang w:eastAsia="de-DE"/>
        </w:rPr>
        <w:t xml:space="preserve"> </w:t>
      </w:r>
      <w:r>
        <w:rPr>
          <w:lang w:eastAsia="de-DE"/>
        </w:rPr>
        <w:t xml:space="preserve">und reflektieren </w:t>
      </w:r>
      <w:r w:rsidRPr="001D08A5">
        <w:rPr>
          <w:lang w:eastAsia="de-DE"/>
        </w:rPr>
        <w:t>Strategien, um Radikalisierungsprozessen unter Gleichaltrigen diskursiv zu begegnen und demokratische Werte im Gespräch aktiv zu vertreten</w:t>
      </w:r>
    </w:p>
    <w:p w14:paraId="698E08BE" w14:textId="77777777" w:rsidR="004649E0" w:rsidRPr="00D613AE" w:rsidRDefault="004649E0" w:rsidP="00606606"/>
    <w:tbl>
      <w:tblPr>
        <w:tblStyle w:val="SMUGGTabellemitKopfzeile"/>
        <w:tblW w:w="15130" w:type="dxa"/>
        <w:tblInd w:w="-5" w:type="dxa"/>
        <w:tblLayout w:type="fixed"/>
        <w:tblLook w:val="04A0" w:firstRow="1" w:lastRow="0" w:firstColumn="1" w:lastColumn="0" w:noHBand="0" w:noVBand="1"/>
      </w:tblPr>
      <w:tblGrid>
        <w:gridCol w:w="879"/>
        <w:gridCol w:w="1412"/>
        <w:gridCol w:w="5023"/>
        <w:gridCol w:w="1576"/>
        <w:gridCol w:w="1531"/>
        <w:gridCol w:w="4709"/>
      </w:tblGrid>
      <w:tr w:rsidR="00F0198C" w:rsidRPr="008773A4" w14:paraId="194AF06F" w14:textId="77777777" w:rsidTr="00976F88">
        <w:trPr>
          <w:cnfStyle w:val="100000000000" w:firstRow="1" w:lastRow="0" w:firstColumn="0" w:lastColumn="0" w:oddVBand="0" w:evenVBand="0" w:oddHBand="0" w:evenHBand="0" w:firstRowFirstColumn="0" w:firstRowLastColumn="0" w:lastRowFirstColumn="0" w:lastRowLastColumn="0"/>
        </w:trPr>
        <w:tc>
          <w:tcPr>
            <w:tcW w:w="879" w:type="dxa"/>
          </w:tcPr>
          <w:p w14:paraId="58A11CB7" w14:textId="77777777" w:rsidR="00606606" w:rsidRPr="0032026E" w:rsidRDefault="00606606" w:rsidP="00606606">
            <w:pPr>
              <w:rPr>
                <w:b w:val="0"/>
                <w:lang w:eastAsia="de-DE"/>
              </w:rPr>
            </w:pPr>
            <w:r w:rsidRPr="0032026E">
              <w:rPr>
                <w:lang w:eastAsia="de-DE"/>
              </w:rPr>
              <w:t>Zeit</w:t>
            </w:r>
          </w:p>
        </w:tc>
        <w:tc>
          <w:tcPr>
            <w:tcW w:w="1412" w:type="dxa"/>
          </w:tcPr>
          <w:p w14:paraId="37D78F8B" w14:textId="77777777" w:rsidR="00606606" w:rsidRPr="0032026E" w:rsidRDefault="00606606" w:rsidP="00606606">
            <w:pPr>
              <w:rPr>
                <w:b w:val="0"/>
                <w:lang w:eastAsia="de-DE"/>
              </w:rPr>
            </w:pPr>
            <w:r w:rsidRPr="0032026E">
              <w:rPr>
                <w:lang w:eastAsia="de-DE"/>
              </w:rPr>
              <w:t>Phase</w:t>
            </w:r>
          </w:p>
        </w:tc>
        <w:tc>
          <w:tcPr>
            <w:tcW w:w="5023" w:type="dxa"/>
          </w:tcPr>
          <w:p w14:paraId="63AA9306" w14:textId="77777777" w:rsidR="00606606" w:rsidRPr="0032026E" w:rsidRDefault="00606606" w:rsidP="00606606">
            <w:pPr>
              <w:rPr>
                <w:b w:val="0"/>
                <w:lang w:eastAsia="de-DE"/>
              </w:rPr>
            </w:pPr>
            <w:r w:rsidRPr="0032026E">
              <w:rPr>
                <w:lang w:eastAsia="de-DE"/>
              </w:rPr>
              <w:t xml:space="preserve">Geplanter </w:t>
            </w:r>
            <w:r>
              <w:rPr>
                <w:lang w:eastAsia="de-DE"/>
              </w:rPr>
              <w:t>Stundenv</w:t>
            </w:r>
            <w:r w:rsidRPr="0032026E">
              <w:rPr>
                <w:lang w:eastAsia="de-DE"/>
              </w:rPr>
              <w:t>erlauf</w:t>
            </w:r>
          </w:p>
        </w:tc>
        <w:tc>
          <w:tcPr>
            <w:tcW w:w="1576" w:type="dxa"/>
          </w:tcPr>
          <w:p w14:paraId="21D72A9E" w14:textId="1FB5557C" w:rsidR="00606606" w:rsidRPr="00606606" w:rsidRDefault="00606606" w:rsidP="00606606">
            <w:pPr>
              <w:rPr>
                <w:lang w:eastAsia="de-DE"/>
              </w:rPr>
            </w:pPr>
            <w:r w:rsidRPr="0032026E">
              <w:rPr>
                <w:lang w:eastAsia="de-DE"/>
              </w:rPr>
              <w:t>Sozia</w:t>
            </w:r>
            <w:r>
              <w:rPr>
                <w:lang w:eastAsia="de-DE"/>
              </w:rPr>
              <w:t>l</w:t>
            </w:r>
            <w:r w:rsidRPr="0032026E">
              <w:rPr>
                <w:lang w:eastAsia="de-DE"/>
              </w:rPr>
              <w:t>formen</w:t>
            </w:r>
          </w:p>
        </w:tc>
        <w:tc>
          <w:tcPr>
            <w:tcW w:w="1531" w:type="dxa"/>
          </w:tcPr>
          <w:p w14:paraId="568AB648" w14:textId="77777777" w:rsidR="00606606" w:rsidRPr="0032026E" w:rsidRDefault="00606606" w:rsidP="00606606">
            <w:pPr>
              <w:rPr>
                <w:b w:val="0"/>
                <w:lang w:eastAsia="de-DE"/>
              </w:rPr>
            </w:pPr>
            <w:r w:rsidRPr="0032026E">
              <w:rPr>
                <w:lang w:eastAsia="de-DE"/>
              </w:rPr>
              <w:t>Medien</w:t>
            </w:r>
          </w:p>
        </w:tc>
        <w:tc>
          <w:tcPr>
            <w:tcW w:w="4709" w:type="dxa"/>
          </w:tcPr>
          <w:p w14:paraId="227FBB8E" w14:textId="77777777" w:rsidR="00606606" w:rsidRPr="0032026E" w:rsidRDefault="00606606" w:rsidP="00606606">
            <w:pPr>
              <w:rPr>
                <w:b w:val="0"/>
                <w:lang w:eastAsia="de-DE"/>
              </w:rPr>
            </w:pPr>
            <w:r>
              <w:rPr>
                <w:lang w:eastAsia="de-DE"/>
              </w:rPr>
              <w:t xml:space="preserve">Didaktischer Kommentar </w:t>
            </w:r>
          </w:p>
        </w:tc>
      </w:tr>
      <w:tr w:rsidR="001340B9" w:rsidRPr="008773A4" w14:paraId="461708FF" w14:textId="77777777" w:rsidTr="00976F88">
        <w:trPr>
          <w:trHeight w:val="518"/>
        </w:trPr>
        <w:tc>
          <w:tcPr>
            <w:tcW w:w="879" w:type="dxa"/>
          </w:tcPr>
          <w:p w14:paraId="6AF68E7D" w14:textId="51CCB9F4" w:rsidR="001340B9" w:rsidRPr="00FE0213" w:rsidRDefault="001340B9" w:rsidP="001340B9">
            <w:r>
              <w:t>2</w:t>
            </w:r>
            <w:r w:rsidRPr="00FE0213">
              <w:t>0 min</w:t>
            </w:r>
          </w:p>
        </w:tc>
        <w:tc>
          <w:tcPr>
            <w:tcW w:w="1412" w:type="dxa"/>
          </w:tcPr>
          <w:p w14:paraId="0FC54C25" w14:textId="574C8970" w:rsidR="001340B9" w:rsidRPr="00FE0213" w:rsidRDefault="001340B9" w:rsidP="001340B9">
            <w:r>
              <w:rPr>
                <w:bCs/>
                <w:lang w:eastAsia="de-DE"/>
              </w:rPr>
              <w:t>Erarbeitung II (Fortsetzung)</w:t>
            </w:r>
          </w:p>
        </w:tc>
        <w:tc>
          <w:tcPr>
            <w:tcW w:w="5023" w:type="dxa"/>
          </w:tcPr>
          <w:p w14:paraId="7C6E9CDC" w14:textId="1ED665F0" w:rsidR="001340B9" w:rsidRPr="00FE0213" w:rsidRDefault="001340B9" w:rsidP="001340B9">
            <w:r>
              <w:rPr>
                <w:bCs/>
                <w:lang w:eastAsia="de-DE"/>
              </w:rPr>
              <w:t xml:space="preserve">Fortsetzung der </w:t>
            </w:r>
            <w:r w:rsidRPr="00954547">
              <w:rPr>
                <w:b/>
                <w:lang w:eastAsia="de-DE"/>
              </w:rPr>
              <w:t>Arbeitsphase</w:t>
            </w:r>
            <w:r>
              <w:rPr>
                <w:bCs/>
                <w:lang w:eastAsia="de-DE"/>
              </w:rPr>
              <w:t xml:space="preserve"> aus der vorangegangenen Stunde.</w:t>
            </w:r>
          </w:p>
        </w:tc>
        <w:tc>
          <w:tcPr>
            <w:tcW w:w="1576" w:type="dxa"/>
          </w:tcPr>
          <w:p w14:paraId="3A84B0F0" w14:textId="0B00F1C0" w:rsidR="001340B9" w:rsidRPr="00FE0213" w:rsidRDefault="001340B9" w:rsidP="001340B9">
            <w:r>
              <w:rPr>
                <w:bCs/>
                <w:lang w:eastAsia="de-DE"/>
              </w:rPr>
              <w:t>EA/PA</w:t>
            </w:r>
          </w:p>
        </w:tc>
        <w:tc>
          <w:tcPr>
            <w:tcW w:w="1531" w:type="dxa"/>
          </w:tcPr>
          <w:p w14:paraId="720DC54D" w14:textId="02503BD9" w:rsidR="001340B9" w:rsidRPr="00FE0213" w:rsidRDefault="001340B9" w:rsidP="001340B9">
            <w:r>
              <w:rPr>
                <w:bCs/>
                <w:lang w:eastAsia="de-DE"/>
              </w:rPr>
              <w:t>S.o.</w:t>
            </w:r>
          </w:p>
        </w:tc>
        <w:tc>
          <w:tcPr>
            <w:tcW w:w="4709" w:type="dxa"/>
          </w:tcPr>
          <w:p w14:paraId="155702E7" w14:textId="2D810D47" w:rsidR="001340B9" w:rsidRPr="00FE0213" w:rsidRDefault="001340B9" w:rsidP="001340B9">
            <w:r>
              <w:rPr>
                <w:bCs/>
                <w:lang w:eastAsia="de-DE"/>
              </w:rPr>
              <w:t>S.o.</w:t>
            </w:r>
          </w:p>
        </w:tc>
      </w:tr>
      <w:tr w:rsidR="001340B9" w:rsidRPr="008773A4" w14:paraId="7810B73A" w14:textId="77777777" w:rsidTr="00976F88">
        <w:trPr>
          <w:trHeight w:val="706"/>
        </w:trPr>
        <w:tc>
          <w:tcPr>
            <w:tcW w:w="879" w:type="dxa"/>
          </w:tcPr>
          <w:p w14:paraId="7CC0F780" w14:textId="23EFE1F0" w:rsidR="001340B9" w:rsidRDefault="001340B9" w:rsidP="001340B9">
            <w:pPr>
              <w:rPr>
                <w:lang w:eastAsia="de-DE"/>
              </w:rPr>
            </w:pPr>
            <w:r>
              <w:rPr>
                <w:lang w:eastAsia="de-DE"/>
              </w:rPr>
              <w:t>25 min</w:t>
            </w:r>
          </w:p>
        </w:tc>
        <w:tc>
          <w:tcPr>
            <w:tcW w:w="1412" w:type="dxa"/>
          </w:tcPr>
          <w:p w14:paraId="11E3D3AD" w14:textId="69D17963" w:rsidR="001340B9" w:rsidRDefault="001340B9" w:rsidP="001340B9">
            <w:pPr>
              <w:rPr>
                <w:lang w:eastAsia="de-DE"/>
              </w:rPr>
            </w:pPr>
            <w:r>
              <w:rPr>
                <w:lang w:eastAsia="de-DE"/>
              </w:rPr>
              <w:t>Diskussion der Ergebnisse</w:t>
            </w:r>
          </w:p>
        </w:tc>
        <w:tc>
          <w:tcPr>
            <w:tcW w:w="5023" w:type="dxa"/>
          </w:tcPr>
          <w:p w14:paraId="620CB051" w14:textId="0E266B4F" w:rsidR="001340B9" w:rsidRDefault="001340B9" w:rsidP="001340B9">
            <w:pPr>
              <w:rPr>
                <w:lang w:eastAsia="de-DE"/>
              </w:rPr>
            </w:pPr>
            <w:r>
              <w:rPr>
                <w:lang w:eastAsia="de-DE"/>
              </w:rPr>
              <w:t xml:space="preserve">SuS stellen ihre </w:t>
            </w:r>
            <w:r>
              <w:rPr>
                <w:b/>
                <w:lang w:eastAsia="de-DE"/>
              </w:rPr>
              <w:t>E</w:t>
            </w:r>
            <w:r w:rsidRPr="00954547">
              <w:rPr>
                <w:b/>
                <w:lang w:eastAsia="de-DE"/>
              </w:rPr>
              <w:t>rgebnisse</w:t>
            </w:r>
            <w:r>
              <w:rPr>
                <w:lang w:eastAsia="de-DE"/>
              </w:rPr>
              <w:t xml:space="preserve"> im Rahmen der Kugellager-Methode vor.</w:t>
            </w:r>
          </w:p>
        </w:tc>
        <w:tc>
          <w:tcPr>
            <w:tcW w:w="1576" w:type="dxa"/>
          </w:tcPr>
          <w:p w14:paraId="1BD50DF0" w14:textId="3B13213A" w:rsidR="001340B9" w:rsidRPr="00606606" w:rsidRDefault="001340B9" w:rsidP="001340B9">
            <w:r>
              <w:rPr>
                <w:lang w:eastAsia="de-DE"/>
              </w:rPr>
              <w:t>Plenum</w:t>
            </w:r>
          </w:p>
        </w:tc>
        <w:tc>
          <w:tcPr>
            <w:tcW w:w="1531" w:type="dxa"/>
          </w:tcPr>
          <w:p w14:paraId="790F2C18" w14:textId="67EE90C0" w:rsidR="001340B9" w:rsidRPr="00606606" w:rsidRDefault="001340B9" w:rsidP="001340B9">
            <w:r>
              <w:rPr>
                <w:lang w:eastAsia="de-DE"/>
              </w:rPr>
              <w:t>PPP-Folie 9</w:t>
            </w:r>
          </w:p>
        </w:tc>
        <w:tc>
          <w:tcPr>
            <w:tcW w:w="4709" w:type="dxa"/>
          </w:tcPr>
          <w:p w14:paraId="561B802A" w14:textId="2D31E9A8" w:rsidR="001340B9" w:rsidRDefault="001340B9" w:rsidP="001340B9">
            <w:pPr>
              <w:rPr>
                <w:lang w:eastAsia="de-DE"/>
              </w:rPr>
            </w:pPr>
            <w:r>
              <w:rPr>
                <w:lang w:eastAsia="de-DE"/>
              </w:rPr>
              <w:t>Da die SuS in ihren Mindmaps unterschiedliche Informationen gesammelt haben, eignet sich die Methode Kugellager zur Diskussion der Ergebnisse. Dafür steht ein Teil der Gruppe in einem Innenkreis, der andere Teil den SuS zugewandt in einem Außenkreis. In insgesamt drei Durchläufen à jeweils sechs Minuten stellen die SuS einander zu zweit ihre Ergebnisse vor und diskutieren diese. Danach wird gewechselt, indem sich einer der Kreise nach rechts bewegt und die SuS neue Partnerinnen</w:t>
            </w:r>
            <w:r w:rsidR="00880154">
              <w:rPr>
                <w:lang w:eastAsia="de-DE"/>
              </w:rPr>
              <w:t xml:space="preserve"> bzw. Partner</w:t>
            </w:r>
            <w:r>
              <w:rPr>
                <w:lang w:eastAsia="de-DE"/>
              </w:rPr>
              <w:t xml:space="preserve"> erhalten.</w:t>
            </w:r>
          </w:p>
        </w:tc>
      </w:tr>
      <w:tr w:rsidR="001340B9" w:rsidRPr="001340B9" w14:paraId="4BE239E2" w14:textId="77777777" w:rsidTr="00976F88">
        <w:trPr>
          <w:trHeight w:val="274"/>
        </w:trPr>
        <w:tc>
          <w:tcPr>
            <w:tcW w:w="879" w:type="dxa"/>
          </w:tcPr>
          <w:p w14:paraId="34522275" w14:textId="1F53429B" w:rsidR="001340B9" w:rsidRPr="001340B9" w:rsidRDefault="001340B9" w:rsidP="001340B9">
            <w:r w:rsidRPr="001340B9">
              <w:t>15 min</w:t>
            </w:r>
          </w:p>
        </w:tc>
        <w:tc>
          <w:tcPr>
            <w:tcW w:w="1412" w:type="dxa"/>
          </w:tcPr>
          <w:p w14:paraId="4E00BC0B" w14:textId="1A569D81" w:rsidR="001340B9" w:rsidRPr="001340B9" w:rsidRDefault="001340B9" w:rsidP="001340B9">
            <w:r w:rsidRPr="001340B9">
              <w:t>Spielphase II</w:t>
            </w:r>
          </w:p>
        </w:tc>
        <w:tc>
          <w:tcPr>
            <w:tcW w:w="5023" w:type="dxa"/>
          </w:tcPr>
          <w:p w14:paraId="7CAB67AF" w14:textId="77777777" w:rsidR="001340B9" w:rsidRPr="001340B9" w:rsidRDefault="001340B9" w:rsidP="001340B9">
            <w:r w:rsidRPr="0048704C">
              <w:rPr>
                <w:b/>
                <w:bCs/>
              </w:rPr>
              <w:t>Überleitung der L</w:t>
            </w:r>
            <w:r w:rsidRPr="001340B9">
              <w:t xml:space="preserve"> (Folie 10): „Nun wollen wir versuchen, Leon zurückzubekommen.“</w:t>
            </w:r>
          </w:p>
          <w:p w14:paraId="56B5A1A1" w14:textId="77777777" w:rsidR="001340B9" w:rsidRPr="001340B9" w:rsidRDefault="001340B9" w:rsidP="001340B9"/>
          <w:p w14:paraId="7051EC38" w14:textId="15B392E7" w:rsidR="001340B9" w:rsidRPr="001340B9" w:rsidRDefault="001340B9" w:rsidP="001340B9">
            <w:r w:rsidRPr="001340B9">
              <w:t>SuS spielen die Telefonsequenz im Plenum gemeinsam (</w:t>
            </w:r>
            <w:r w:rsidRPr="0048704C">
              <w:rPr>
                <w:b/>
                <w:bCs/>
              </w:rPr>
              <w:t>Klassenspielung</w:t>
            </w:r>
            <w:r w:rsidRPr="001340B9">
              <w:t>). Sie diskutieren und wägen ab, welche Dialogentscheidungen getroffen werden sollen.</w:t>
            </w:r>
          </w:p>
        </w:tc>
        <w:tc>
          <w:tcPr>
            <w:tcW w:w="1576" w:type="dxa"/>
          </w:tcPr>
          <w:p w14:paraId="11E014EF" w14:textId="783B2CDC" w:rsidR="001340B9" w:rsidRPr="001340B9" w:rsidRDefault="001340B9" w:rsidP="001340B9">
            <w:r w:rsidRPr="001340B9">
              <w:t>Plenum</w:t>
            </w:r>
          </w:p>
        </w:tc>
        <w:tc>
          <w:tcPr>
            <w:tcW w:w="1531" w:type="dxa"/>
          </w:tcPr>
          <w:p w14:paraId="1134E0DF" w14:textId="77777777" w:rsidR="001340B9" w:rsidRPr="001340B9" w:rsidRDefault="001340B9" w:rsidP="001340B9">
            <w:r w:rsidRPr="001340B9">
              <w:t>PPP-Folie 10</w:t>
            </w:r>
          </w:p>
          <w:p w14:paraId="34A38289" w14:textId="77777777" w:rsidR="001340B9" w:rsidRPr="001340B9" w:rsidRDefault="001340B9" w:rsidP="001340B9"/>
          <w:p w14:paraId="7FD38C18" w14:textId="77777777" w:rsidR="001340B9" w:rsidRPr="001340B9" w:rsidRDefault="001340B9" w:rsidP="001340B9"/>
          <w:p w14:paraId="5984CECD" w14:textId="653A1DDA" w:rsidR="001340B9" w:rsidRPr="001340B9" w:rsidRDefault="001340B9" w:rsidP="001340B9">
            <w:r w:rsidRPr="001340B9">
              <w:t>Spiel „Leons Identität“</w:t>
            </w:r>
          </w:p>
        </w:tc>
        <w:tc>
          <w:tcPr>
            <w:tcW w:w="4709" w:type="dxa"/>
          </w:tcPr>
          <w:p w14:paraId="3AE059CF" w14:textId="0DC32BA0" w:rsidR="001340B9" w:rsidRPr="001340B9" w:rsidRDefault="001340B9" w:rsidP="001340B9">
            <w:r w:rsidRPr="001340B9">
              <w:t>Die SuS erhalten Zeit, um jede Dialogentscheidung vorab ausführlich miteinander zu diskutieren, bevor eine Auswahl getroffen wird. Schwierige Entscheidungen können abgestimmt werden.</w:t>
            </w:r>
          </w:p>
        </w:tc>
      </w:tr>
      <w:tr w:rsidR="001340B9" w:rsidRPr="008773A4" w14:paraId="1E2A7A95" w14:textId="77777777" w:rsidTr="00976F88">
        <w:trPr>
          <w:trHeight w:val="706"/>
        </w:trPr>
        <w:tc>
          <w:tcPr>
            <w:tcW w:w="879" w:type="dxa"/>
          </w:tcPr>
          <w:p w14:paraId="40D36B38" w14:textId="556CC556" w:rsidR="001340B9" w:rsidRPr="001340B9" w:rsidRDefault="001340B9" w:rsidP="001340B9">
            <w:pPr>
              <w:pStyle w:val="Standardklein"/>
            </w:pPr>
            <w:r w:rsidRPr="001340B9">
              <w:lastRenderedPageBreak/>
              <w:t>20 min</w:t>
            </w:r>
          </w:p>
        </w:tc>
        <w:tc>
          <w:tcPr>
            <w:tcW w:w="1412" w:type="dxa"/>
          </w:tcPr>
          <w:p w14:paraId="09C50E33" w14:textId="20F04610" w:rsidR="001340B9" w:rsidRPr="001340B9" w:rsidRDefault="001340B9" w:rsidP="001340B9">
            <w:pPr>
              <w:pStyle w:val="Standardklein"/>
            </w:pPr>
            <w:r w:rsidRPr="001340B9">
              <w:t>Spielphase III</w:t>
            </w:r>
          </w:p>
        </w:tc>
        <w:tc>
          <w:tcPr>
            <w:tcW w:w="5023" w:type="dxa"/>
          </w:tcPr>
          <w:p w14:paraId="2776B55E" w14:textId="77777777" w:rsidR="001340B9" w:rsidRPr="001340B9" w:rsidRDefault="001340B9" w:rsidP="001340B9">
            <w:pPr>
              <w:pStyle w:val="Standardklein"/>
            </w:pPr>
            <w:r w:rsidRPr="0048704C">
              <w:rPr>
                <w:b/>
                <w:bCs w:val="0"/>
              </w:rPr>
              <w:t>Überleitung:</w:t>
            </w:r>
            <w:r w:rsidRPr="001340B9">
              <w:t xml:space="preserve"> „Nun dürft ihr herausfinden, wie es ausgeht, wenn ihr selbst entscheidet.“</w:t>
            </w:r>
          </w:p>
          <w:p w14:paraId="33F1DCF7" w14:textId="10189D82" w:rsidR="001340B9" w:rsidRPr="001340B9" w:rsidRDefault="001340B9" w:rsidP="001340B9">
            <w:pPr>
              <w:pStyle w:val="Standardklein"/>
            </w:pPr>
            <w:r w:rsidRPr="001340B9">
              <w:t>SuS spielen die Telefonsequenz erneut – jedoch ohne ihre Entscheidungen abzustimmen (</w:t>
            </w:r>
            <w:r w:rsidRPr="0048704C">
              <w:rPr>
                <w:b/>
                <w:bCs w:val="0"/>
              </w:rPr>
              <w:t>Individualspielung</w:t>
            </w:r>
            <w:r w:rsidRPr="001340B9">
              <w:t>).</w:t>
            </w:r>
          </w:p>
        </w:tc>
        <w:tc>
          <w:tcPr>
            <w:tcW w:w="1576" w:type="dxa"/>
          </w:tcPr>
          <w:p w14:paraId="60B6C945" w14:textId="3221C0F2" w:rsidR="001340B9" w:rsidRPr="001340B9" w:rsidRDefault="001340B9" w:rsidP="001340B9">
            <w:pPr>
              <w:pStyle w:val="Standardklein"/>
            </w:pPr>
            <w:r w:rsidRPr="001340B9">
              <w:t>EA/PA</w:t>
            </w:r>
          </w:p>
        </w:tc>
        <w:tc>
          <w:tcPr>
            <w:tcW w:w="1531" w:type="dxa"/>
          </w:tcPr>
          <w:p w14:paraId="53F3E3D2" w14:textId="77777777" w:rsidR="001340B9" w:rsidRPr="001340B9" w:rsidRDefault="001340B9" w:rsidP="001340B9">
            <w:pPr>
              <w:pStyle w:val="Standardklein"/>
            </w:pPr>
            <w:r w:rsidRPr="001340B9">
              <w:t>PPP-Folie 10</w:t>
            </w:r>
          </w:p>
          <w:p w14:paraId="4E77DC4F" w14:textId="77777777" w:rsidR="001340B9" w:rsidRPr="001340B9" w:rsidRDefault="001340B9" w:rsidP="001340B9">
            <w:pPr>
              <w:pStyle w:val="Standardklein"/>
            </w:pPr>
          </w:p>
          <w:p w14:paraId="31653F6B" w14:textId="79A3A310" w:rsidR="001340B9" w:rsidRPr="001340B9" w:rsidRDefault="001340B9" w:rsidP="001340B9">
            <w:pPr>
              <w:pStyle w:val="Standardklein"/>
            </w:pPr>
            <w:r w:rsidRPr="001340B9">
              <w:t>Spiel „Leons Identität“</w:t>
            </w:r>
          </w:p>
        </w:tc>
        <w:tc>
          <w:tcPr>
            <w:tcW w:w="4709" w:type="dxa"/>
          </w:tcPr>
          <w:p w14:paraId="45FD36C2" w14:textId="5C67B8CB" w:rsidR="001340B9" w:rsidRPr="001340B9" w:rsidRDefault="001340B9" w:rsidP="001340B9">
            <w:pPr>
              <w:pStyle w:val="Standardklein"/>
            </w:pPr>
            <w:r w:rsidRPr="001340B9">
              <w:t>Um eigene Dialogentscheidungen treffen und möglicherweise das alternative Ende kennenlernen zu können – in denen Jonas Leon entweder umstimmt oder ihn nicht zurückgewinnen kann – spielen die SuS erneut.</w:t>
            </w:r>
          </w:p>
        </w:tc>
      </w:tr>
      <w:tr w:rsidR="001340B9" w:rsidRPr="008773A4" w14:paraId="6BBE6412" w14:textId="77777777" w:rsidTr="00976F88">
        <w:trPr>
          <w:trHeight w:val="706"/>
        </w:trPr>
        <w:tc>
          <w:tcPr>
            <w:tcW w:w="879" w:type="dxa"/>
          </w:tcPr>
          <w:p w14:paraId="5EAD7241" w14:textId="015163D1" w:rsidR="001340B9" w:rsidRPr="00EB0D48" w:rsidRDefault="001340B9" w:rsidP="001340B9">
            <w:pPr>
              <w:rPr>
                <w:lang w:eastAsia="de-DE"/>
              </w:rPr>
            </w:pPr>
            <w:r>
              <w:rPr>
                <w:lang w:eastAsia="de-DE"/>
              </w:rPr>
              <w:t>10 min</w:t>
            </w:r>
          </w:p>
        </w:tc>
        <w:tc>
          <w:tcPr>
            <w:tcW w:w="1412" w:type="dxa"/>
          </w:tcPr>
          <w:p w14:paraId="3F05166F" w14:textId="7BB6B10A" w:rsidR="001340B9" w:rsidRDefault="001340B9" w:rsidP="001340B9">
            <w:pPr>
              <w:rPr>
                <w:lang w:eastAsia="de-DE"/>
              </w:rPr>
            </w:pPr>
            <w:r>
              <w:rPr>
                <w:lang w:eastAsia="de-DE"/>
              </w:rPr>
              <w:t>Reflexion</w:t>
            </w:r>
          </w:p>
        </w:tc>
        <w:tc>
          <w:tcPr>
            <w:tcW w:w="5023" w:type="dxa"/>
          </w:tcPr>
          <w:p w14:paraId="1F6BB9B9" w14:textId="2947C55B" w:rsidR="001340B9" w:rsidRDefault="001340B9" w:rsidP="001340B9">
            <w:pPr>
              <w:rPr>
                <w:lang w:eastAsia="de-DE"/>
              </w:rPr>
            </w:pPr>
            <w:r>
              <w:rPr>
                <w:lang w:eastAsia="de-DE"/>
              </w:rPr>
              <w:t xml:space="preserve">SuS vergleichen die beiden Spieldurchläufe und </w:t>
            </w:r>
            <w:r w:rsidRPr="00954547">
              <w:rPr>
                <w:b/>
                <w:lang w:eastAsia="de-DE"/>
              </w:rPr>
              <w:t>reflektieren</w:t>
            </w:r>
            <w:r>
              <w:rPr>
                <w:lang w:eastAsia="de-DE"/>
              </w:rPr>
              <w:t xml:space="preserve"> getroffene Entscheidungen sowie Ergebnisse des Gesprächs mit Leon (Folie 11).</w:t>
            </w:r>
          </w:p>
        </w:tc>
        <w:tc>
          <w:tcPr>
            <w:tcW w:w="1576" w:type="dxa"/>
          </w:tcPr>
          <w:p w14:paraId="02C0AB34" w14:textId="408B7E8D" w:rsidR="001340B9" w:rsidRPr="009C15DB" w:rsidRDefault="001340B9" w:rsidP="001340B9">
            <w:pPr>
              <w:rPr>
                <w:lang w:eastAsia="de-DE"/>
              </w:rPr>
            </w:pPr>
            <w:r>
              <w:rPr>
                <w:lang w:eastAsia="de-DE"/>
              </w:rPr>
              <w:t>Plenum</w:t>
            </w:r>
          </w:p>
        </w:tc>
        <w:tc>
          <w:tcPr>
            <w:tcW w:w="1531" w:type="dxa"/>
          </w:tcPr>
          <w:p w14:paraId="234307BB" w14:textId="4282AE68" w:rsidR="001340B9" w:rsidRPr="009C15DB" w:rsidRDefault="001340B9" w:rsidP="001340B9">
            <w:pPr>
              <w:rPr>
                <w:lang w:eastAsia="de-DE"/>
              </w:rPr>
            </w:pPr>
            <w:r>
              <w:rPr>
                <w:lang w:eastAsia="de-DE"/>
              </w:rPr>
              <w:t>PPP-Folie 11</w:t>
            </w:r>
          </w:p>
        </w:tc>
        <w:tc>
          <w:tcPr>
            <w:tcW w:w="4709" w:type="dxa"/>
          </w:tcPr>
          <w:p w14:paraId="5D8C55A4" w14:textId="2F79F3AA" w:rsidR="001340B9" w:rsidRPr="009C15DB" w:rsidRDefault="001340B9" w:rsidP="001340B9">
            <w:pPr>
              <w:rPr>
                <w:lang w:eastAsia="de-DE"/>
              </w:rPr>
            </w:pPr>
            <w:r>
              <w:rPr>
                <w:lang w:eastAsia="de-DE"/>
              </w:rPr>
              <w:t>Abschließend werden die Entscheidungen daraufhin reflektiert, welche Gesprächsstrategien besonders sinnvoll erscheinen, um Leon zurückzugewinnen. Entscheidend ist dabei, dass die Spielenden sachlich bleiben, zielführende und korrekte Informationen aus Leons Zimmer nutzen und die Beziehung zwischen den Brüdern betonen.</w:t>
            </w:r>
          </w:p>
        </w:tc>
      </w:tr>
    </w:tbl>
    <w:p w14:paraId="705B3768" w14:textId="5F72FA72" w:rsidR="00ED4264" w:rsidRPr="00ED4264" w:rsidRDefault="00ED4264" w:rsidP="00BF3C3F"/>
    <w:sectPr w:rsidR="00ED4264" w:rsidRPr="00ED4264" w:rsidSect="00A95BEB">
      <w:type w:val="continuous"/>
      <w:pgSz w:w="16838" w:h="11906" w:orient="landscape"/>
      <w:pgMar w:top="567" w:right="851" w:bottom="1531" w:left="851" w:header="499" w:footer="14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F8AB38" w14:textId="77777777" w:rsidR="00905569" w:rsidRDefault="00905569" w:rsidP="008D67F8">
      <w:pPr>
        <w:spacing w:line="240" w:lineRule="auto"/>
      </w:pPr>
      <w:r>
        <w:separator/>
      </w:r>
    </w:p>
  </w:endnote>
  <w:endnote w:type="continuationSeparator" w:id="0">
    <w:p w14:paraId="24401CF4" w14:textId="77777777" w:rsidR="00905569" w:rsidRDefault="00905569" w:rsidP="008D67F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Textkörper CS)">
    <w:altName w:val="Times New Roman"/>
    <w:charset w:val="00"/>
    <w:family w:val="roman"/>
    <w:pitch w:val="default"/>
  </w:font>
  <w:font w:name="Times New Roman (Überschriften">
    <w:altName w:val="Times New Roman"/>
    <w:charset w:val="00"/>
    <w:family w:val="roman"/>
    <w:pitch w:val="default"/>
  </w:font>
  <w:font w:name="Verdana">
    <w:panose1 w:val="020B0604030504040204"/>
    <w:charset w:val="00"/>
    <w:family w:val="swiss"/>
    <w:pitch w:val="variable"/>
    <w:sig w:usb0="A10006FF" w:usb1="4000205B" w:usb2="00000010" w:usb3="00000000" w:csb0="0000019F" w:csb1="00000000"/>
  </w:font>
  <w:font w:name="Arial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77B650" w14:textId="37F11A2A" w:rsidR="00B12A2E" w:rsidRDefault="00B12A2E">
    <w:pPr>
      <w:pStyle w:val="Fuzeile"/>
    </w:pPr>
    <w:r w:rsidRPr="00A57BC2">
      <w:rPr>
        <w:noProof/>
      </w:rPr>
      <mc:AlternateContent>
        <mc:Choice Requires="wps">
          <w:drawing>
            <wp:anchor distT="0" distB="0" distL="114300" distR="114300" simplePos="0" relativeHeight="251664384" behindDoc="0" locked="0" layoutInCell="1" allowOverlap="1" wp14:anchorId="12BCDB35" wp14:editId="70FBF690">
              <wp:simplePos x="0" y="0"/>
              <wp:positionH relativeFrom="page">
                <wp:posOffset>539827</wp:posOffset>
              </wp:positionH>
              <wp:positionV relativeFrom="page">
                <wp:posOffset>6918593</wp:posOffset>
              </wp:positionV>
              <wp:extent cx="7849518" cy="356400"/>
              <wp:effectExtent l="0" t="0" r="0" b="0"/>
              <wp:wrapNone/>
              <wp:docPr id="2103920377" name="Textfeld 4"/>
              <wp:cNvGraphicFramePr/>
              <a:graphic xmlns:a="http://schemas.openxmlformats.org/drawingml/2006/main">
                <a:graphicData uri="http://schemas.microsoft.com/office/word/2010/wordprocessingShape">
                  <wps:wsp>
                    <wps:cNvSpPr txBox="1"/>
                    <wps:spPr>
                      <a:xfrm>
                        <a:off x="0" y="0"/>
                        <a:ext cx="7849518" cy="356400"/>
                      </a:xfrm>
                      <a:prstGeom prst="rect">
                        <a:avLst/>
                      </a:prstGeom>
                      <a:noFill/>
                      <a:ln w="6350">
                        <a:noFill/>
                      </a:ln>
                    </wps:spPr>
                    <wps:txbx>
                      <w:txbxContent>
                        <w:p w14:paraId="1ED804BD" w14:textId="73932193" w:rsidR="00227384" w:rsidRPr="00843789" w:rsidRDefault="00227384" w:rsidP="00CD0427">
                          <w:pPr>
                            <w:pStyle w:val="Fuzeile"/>
                          </w:pPr>
                          <w:r w:rsidRPr="00843789">
                            <w:t>Stiftung Digitale Spielekultur gGmbH | Zentrum für didaktische Computerspielforschung</w:t>
                          </w:r>
                          <w:r w:rsidR="00D07F59">
                            <w:t xml:space="preserve"> | </w:t>
                          </w:r>
                          <w:r w:rsidR="00843789" w:rsidRPr="00843789">
                            <w:t>Schule mit Games gestalten NRW – Demokratie und Teilhabe spielend fördern</w:t>
                          </w:r>
                        </w:p>
                        <w:p w14:paraId="603A7FE7" w14:textId="77777777" w:rsidR="00227384" w:rsidRPr="00843789" w:rsidRDefault="00227384" w:rsidP="00843789">
                          <w:pPr>
                            <w:pStyle w:val="Fuzeile"/>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BCDB35" id="_x0000_t202" coordsize="21600,21600" o:spt="202" path="m,l,21600r21600,l21600,xe">
              <v:stroke joinstyle="miter"/>
              <v:path gradientshapeok="t" o:connecttype="rect"/>
            </v:shapetype>
            <v:shape id="Textfeld 4" o:spid="_x0000_s1026" type="#_x0000_t202" style="position:absolute;margin-left:42.5pt;margin-top:544.75pt;width:618.05pt;height:28.0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" filled="f" stroked="f" strokeweight=".5pt">
              <v:textbox inset="0,0,0,0">
                <w:txbxContent>
                  <w:p w14:paraId="1ED804BD" w14:textId="73932193" w:rsidR="00227384" w:rsidRPr="00843789" w:rsidRDefault="00227384" w:rsidP="00CD0427">
                    <w:pPr>
                      <w:pStyle w:val="Fuzeile"/>
                    </w:pPr>
                    <w:r w:rsidRPr="00843789">
                      <w:t>Stiftung Digitale Spielekultur gGmbH | Zentrum für didaktische Computerspielforschung</w:t>
                    </w:r>
                    <w:r w:rsidR="00D07F59">
                      <w:t xml:space="preserve"> | </w:t>
                    </w:r>
                    <w:r w:rsidR="00843789" w:rsidRPr="00843789">
                      <w:t>Schule mit Games gestalten NRW – Demokratie und Teilhabe spielend fördern</w:t>
                    </w:r>
                  </w:p>
                  <w:p w14:paraId="603A7FE7" w14:textId="77777777" w:rsidR="00227384" w:rsidRPr="00843789" w:rsidRDefault="00227384" w:rsidP="00843789">
                    <w:pPr>
                      <w:pStyle w:val="Fuzeile"/>
                    </w:pPr>
                  </w:p>
                </w:txbxContent>
              </v:textbox>
              <w10:wrap anchorx="page" anchory="page"/>
            </v:shape>
          </w:pict>
        </mc:Fallback>
      </mc:AlternateContent>
    </w:r>
    <w:r w:rsidRPr="00A57BC2">
      <w:rPr>
        <w:noProof/>
      </w:rPr>
      <mc:AlternateContent>
        <mc:Choice Requires="wps">
          <w:drawing>
            <wp:anchor distT="0" distB="0" distL="114300" distR="114300" simplePos="0" relativeHeight="251670528" behindDoc="0" locked="0" layoutInCell="1" allowOverlap="1" wp14:anchorId="43EAF8B8" wp14:editId="40425630">
              <wp:simplePos x="0" y="0"/>
              <wp:positionH relativeFrom="page">
                <wp:posOffset>9479915</wp:posOffset>
              </wp:positionH>
              <wp:positionV relativeFrom="page">
                <wp:posOffset>6916420</wp:posOffset>
              </wp:positionV>
              <wp:extent cx="655200" cy="356400"/>
              <wp:effectExtent l="0" t="0" r="5715" b="0"/>
              <wp:wrapNone/>
              <wp:docPr id="851566517" name="Textfeld 4"/>
              <wp:cNvGraphicFramePr/>
              <a:graphic xmlns:a="http://schemas.openxmlformats.org/drawingml/2006/main">
                <a:graphicData uri="http://schemas.microsoft.com/office/word/2010/wordprocessingShape">
                  <wps:wsp>
                    <wps:cNvSpPr txBox="1"/>
                    <wps:spPr>
                      <a:xfrm>
                        <a:off x="0" y="0"/>
                        <a:ext cx="655200" cy="356400"/>
                      </a:xfrm>
                      <a:prstGeom prst="rect">
                        <a:avLst/>
                      </a:prstGeom>
                      <a:noFill/>
                      <a:ln w="6350">
                        <a:noFill/>
                      </a:ln>
                    </wps:spPr>
                    <wps:txbx>
                      <w:txbxContent>
                        <w:sdt>
                          <w:sdtPr>
                            <w:rPr>
                              <w:rStyle w:val="Seitenzahl"/>
                            </w:rPr>
                            <w:id w:val="529468745"/>
                            <w:docPartObj>
                              <w:docPartGallery w:val="Page Numbers (Bottom of Page)"/>
                              <w:docPartUnique/>
                            </w:docPartObj>
                          </w:sdtPr>
                          <w:sdtEndPr>
                            <w:rPr>
                              <w:rStyle w:val="Seitenzahl"/>
                            </w:rPr>
                          </w:sdtEndPr>
                          <w:sdtContent>
                            <w:p w14:paraId="0215E507" w14:textId="77777777" w:rsidR="00B12A2E" w:rsidRPr="00CD0427" w:rsidRDefault="00B12A2E" w:rsidP="00CD0427">
                              <w:pPr>
                                <w:pStyle w:val="Pagina"/>
                                <w:rPr>
                                  <w:rStyle w:val="Seitenzahl"/>
                                </w:rPr>
                              </w:pPr>
                              <w:r w:rsidRPr="00CD0427">
                                <w:rPr>
                                  <w:rStyle w:val="Seitenzahl"/>
                                </w:rPr>
                                <w:fldChar w:fldCharType="begin"/>
                              </w:r>
                              <w:r w:rsidRPr="00CD0427">
                                <w:rPr>
                                  <w:rStyle w:val="Seitenzahl"/>
                                </w:rPr>
                                <w:instrText xml:space="preserve"> PAGE </w:instrText>
                              </w:r>
                              <w:r w:rsidRPr="00CD0427">
                                <w:rPr>
                                  <w:rStyle w:val="Seitenzahl"/>
                                </w:rPr>
                                <w:fldChar w:fldCharType="separate"/>
                              </w:r>
                              <w:r w:rsidRPr="00CD0427">
                                <w:rPr>
                                  <w:rStyle w:val="Seitenzahl"/>
                                </w:rPr>
                                <w:t>2</w:t>
                              </w:r>
                              <w:r w:rsidRPr="00CD0427">
                                <w:rPr>
                                  <w:rStyle w:val="Seitenzahl"/>
                                </w:rPr>
                                <w:fldChar w:fldCharType="end"/>
                              </w:r>
                            </w:p>
                          </w:sdtContent>
                        </w:sdt>
                        <w:p w14:paraId="1CFFF9CA" w14:textId="77777777" w:rsidR="00B12A2E" w:rsidRPr="00D75EFF" w:rsidRDefault="00B12A2E" w:rsidP="00B12A2E">
                          <w:pPr>
                            <w:pStyle w:val="Pagina"/>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EAF8B8" id="_x0000_s1027" type="#_x0000_t202" style="position:absolute;margin-left:746.45pt;margin-top:544.6pt;width:51.6pt;height:28.05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" filled="f" stroked="f" strokeweight=".5pt">
              <v:textbox inset="0,0,0,0">
                <w:txbxContent>
                  <w:sdt>
                    <w:sdtPr>
                      <w:rPr>
                        <w:rStyle w:val="Seitenzahl"/>
                      </w:rPr>
                      <w:id w:val="529468745"/>
                      <w:docPartObj>
                        <w:docPartGallery w:val="Page Numbers (Bottom of Page)"/>
                        <w:docPartUnique/>
                      </w:docPartObj>
                    </w:sdtPr>
                    <w:sdtContent>
                      <w:p w14:paraId="0215E507" w14:textId="77777777" w:rsidR="00B12A2E" w:rsidRPr="00CD0427" w:rsidRDefault="00B12A2E" w:rsidP="00CD0427">
                        <w:pPr>
                          <w:pStyle w:val="Pagina"/>
                          <w:rPr>
                            <w:rStyle w:val="Seitenzahl"/>
                          </w:rPr>
                        </w:pPr>
                        <w:r w:rsidRPr="00CD0427">
                          <w:rPr>
                            <w:rStyle w:val="Seitenzahl"/>
                          </w:rPr>
                          <w:fldChar w:fldCharType="begin"/>
                        </w:r>
                        <w:r w:rsidRPr="00CD0427">
                          <w:rPr>
                            <w:rStyle w:val="Seitenzahl"/>
                          </w:rPr>
                          <w:instrText xml:space="preserve"> PAGE </w:instrText>
                        </w:r>
                        <w:r w:rsidRPr="00CD0427">
                          <w:rPr>
                            <w:rStyle w:val="Seitenzahl"/>
                          </w:rPr>
                          <w:fldChar w:fldCharType="separate"/>
                        </w:r>
                        <w:r w:rsidRPr="00CD0427">
                          <w:rPr>
                            <w:rStyle w:val="Seitenzahl"/>
                          </w:rPr>
                          <w:t>2</w:t>
                        </w:r>
                        <w:r w:rsidRPr="00CD0427">
                          <w:rPr>
                            <w:rStyle w:val="Seitenzahl"/>
                          </w:rPr>
                          <w:fldChar w:fldCharType="end"/>
                        </w:r>
                      </w:p>
                    </w:sdtContent>
                  </w:sdt>
                  <w:p w14:paraId="1CFFF9CA" w14:textId="77777777" w:rsidR="00B12A2E" w:rsidRPr="00D75EFF" w:rsidRDefault="00B12A2E" w:rsidP="00B12A2E">
                    <w:pPr>
                      <w:pStyle w:val="Pagina"/>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768A9E" w14:textId="0F58F7BE" w:rsidR="00227384" w:rsidRPr="00A57BC2" w:rsidRDefault="00A36489" w:rsidP="00A57BC2">
    <w:pPr>
      <w:pStyle w:val="Fuzeile"/>
    </w:pPr>
    <w:r w:rsidRPr="00A57BC2">
      <w:rPr>
        <w:noProof/>
      </w:rPr>
      <mc:AlternateContent>
        <mc:Choice Requires="wps">
          <w:drawing>
            <wp:anchor distT="0" distB="0" distL="114300" distR="114300" simplePos="0" relativeHeight="251665408" behindDoc="0" locked="0" layoutInCell="1" allowOverlap="1" wp14:anchorId="338A15E6" wp14:editId="71D2D500">
              <wp:simplePos x="0" y="0"/>
              <wp:positionH relativeFrom="page">
                <wp:posOffset>9497695</wp:posOffset>
              </wp:positionH>
              <wp:positionV relativeFrom="page">
                <wp:posOffset>6916420</wp:posOffset>
              </wp:positionV>
              <wp:extent cx="655200" cy="356400"/>
              <wp:effectExtent l="0" t="0" r="5715" b="0"/>
              <wp:wrapNone/>
              <wp:docPr id="272520109" name="Textfeld 4"/>
              <wp:cNvGraphicFramePr/>
              <a:graphic xmlns:a="http://schemas.openxmlformats.org/drawingml/2006/main">
                <a:graphicData uri="http://schemas.microsoft.com/office/word/2010/wordprocessingShape">
                  <wps:wsp>
                    <wps:cNvSpPr txBox="1"/>
                    <wps:spPr>
                      <a:xfrm>
                        <a:off x="0" y="0"/>
                        <a:ext cx="655200" cy="356400"/>
                      </a:xfrm>
                      <a:prstGeom prst="rect">
                        <a:avLst/>
                      </a:prstGeom>
                      <a:noFill/>
                      <a:ln w="6350">
                        <a:noFill/>
                      </a:ln>
                    </wps:spPr>
                    <wps:txbx>
                      <w:txbxContent>
                        <w:sdt>
                          <w:sdtPr>
                            <w:rPr>
                              <w:rStyle w:val="Seitenzahl"/>
                            </w:rPr>
                            <w:id w:val="1033310351"/>
                            <w:docPartObj>
                              <w:docPartGallery w:val="Page Numbers (Bottom of Page)"/>
                              <w:docPartUnique/>
                            </w:docPartObj>
                          </w:sdtPr>
                          <w:sdtEndPr>
                            <w:rPr>
                              <w:rStyle w:val="Seitenzahl"/>
                            </w:rPr>
                          </w:sdtEndPr>
                          <w:sdtContent>
                            <w:p w14:paraId="47E43FB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1A6E6346" w14:textId="77777777" w:rsidR="00227384" w:rsidRPr="00D75EFF" w:rsidRDefault="00227384" w:rsidP="00D75EFF">
                          <w:pPr>
                            <w:pStyle w:val="Pagina"/>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8A15E6" id="_x0000_t202" coordsize="21600,21600" o:spt="202" path="m,l,21600r21600,l21600,xe">
              <v:stroke joinstyle="miter"/>
              <v:path gradientshapeok="t" o:connecttype="rect"/>
            </v:shapetype>
            <v:shape id="_x0000_s1028" type="#_x0000_t202" style="position:absolute;margin-left:747.85pt;margin-top:544.6pt;width:51.6pt;height:28.0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" filled="f" stroked="f" strokeweight=".5pt">
              <v:textbox inset="0,0,0,0">
                <w:txbxContent>
                  <w:sdt>
                    <w:sdtPr>
                      <w:rPr>
                        <w:rStyle w:val="Seitenzahl"/>
                      </w:rPr>
                      <w:id w:val="1033310351"/>
                      <w:docPartObj>
                        <w:docPartGallery w:val="Page Numbers (Bottom of Page)"/>
                        <w:docPartUnique/>
                      </w:docPartObj>
                    </w:sdtPr>
                    <w:sdtContent>
                      <w:p w14:paraId="47E43FB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1A6E6346" w14:textId="77777777" w:rsidR="00227384" w:rsidRPr="00D75EFF" w:rsidRDefault="00227384" w:rsidP="00D75EFF">
                    <w:pPr>
                      <w:pStyle w:val="Pagina"/>
                    </w:pPr>
                  </w:p>
                </w:txbxContent>
              </v:textbox>
              <w10:wrap anchorx="page" anchory="page"/>
            </v:shape>
          </w:pict>
        </mc:Fallback>
      </mc:AlternateContent>
    </w:r>
    <w:r w:rsidRPr="00A57BC2">
      <w:rPr>
        <w:noProof/>
      </w:rPr>
      <mc:AlternateContent>
        <mc:Choice Requires="wps">
          <w:drawing>
            <wp:anchor distT="0" distB="0" distL="114300" distR="114300" simplePos="0" relativeHeight="251667456" behindDoc="0" locked="0" layoutInCell="1" allowOverlap="1" wp14:anchorId="16E44395" wp14:editId="1AFCDDB9">
              <wp:simplePos x="0" y="0"/>
              <wp:positionH relativeFrom="page">
                <wp:posOffset>540385</wp:posOffset>
              </wp:positionH>
              <wp:positionV relativeFrom="page">
                <wp:posOffset>6916420</wp:posOffset>
              </wp:positionV>
              <wp:extent cx="8823600" cy="493200"/>
              <wp:effectExtent l="0" t="0" r="3175" b="2540"/>
              <wp:wrapNone/>
              <wp:docPr id="1785074563" name="Textfeld 4"/>
              <wp:cNvGraphicFramePr/>
              <a:graphic xmlns:a="http://schemas.openxmlformats.org/drawingml/2006/main">
                <a:graphicData uri="http://schemas.microsoft.com/office/word/2010/wordprocessingShape">
                  <wps:wsp>
                    <wps:cNvSpPr txBox="1"/>
                    <wps:spPr>
                      <a:xfrm>
                        <a:off x="0" y="0"/>
                        <a:ext cx="8823600" cy="493200"/>
                      </a:xfrm>
                      <a:prstGeom prst="rect">
                        <a:avLst/>
                      </a:prstGeom>
                      <a:noFill/>
                      <a:ln w="6350">
                        <a:noFill/>
                      </a:ln>
                    </wps:spPr>
                    <wps:txbx>
                      <w:txbxContent>
                        <w:p w14:paraId="576DEC33" w14:textId="19746180" w:rsidR="00227384" w:rsidRPr="00843789" w:rsidRDefault="00227384" w:rsidP="00843789">
                          <w:pPr>
                            <w:pStyle w:val="Fuzeile"/>
                            <w:rPr>
                              <w:b/>
                              <w:bCs/>
                            </w:rPr>
                          </w:pPr>
                          <w:r w:rsidRPr="00843789">
                            <w:rPr>
                              <w:b/>
                              <w:bCs/>
                            </w:rPr>
                            <w:t>0</w:t>
                          </w:r>
                          <w:r w:rsidR="00067F8D">
                            <w:rPr>
                              <w:b/>
                              <w:bCs/>
                            </w:rPr>
                            <w:t>5</w:t>
                          </w:r>
                          <w:r w:rsidRPr="00843789">
                            <w:rPr>
                              <w:b/>
                              <w:bCs/>
                            </w:rPr>
                            <w:t xml:space="preserve"> </w:t>
                          </w:r>
                          <w:r w:rsidR="00067F8D">
                            <w:rPr>
                              <w:b/>
                              <w:bCs/>
                            </w:rPr>
                            <w:t>Leons Identität</w:t>
                          </w:r>
                          <w:r w:rsidRPr="00843789">
                            <w:rPr>
                              <w:b/>
                              <w:bCs/>
                            </w:rPr>
                            <w:t xml:space="preserve"> | Unterrichtseinheit | </w:t>
                          </w:r>
                          <w:r w:rsidR="00D07F59">
                            <w:rPr>
                              <w:b/>
                              <w:bCs/>
                            </w:rPr>
                            <w:t>Verlaufspläne</w:t>
                          </w:r>
                        </w:p>
                        <w:p w14:paraId="5D29D58D" w14:textId="2A9B92CB" w:rsidR="00227384" w:rsidRPr="00843789" w:rsidRDefault="00227384" w:rsidP="00843789">
                          <w:pPr>
                            <w:pStyle w:val="Fuzeile"/>
                          </w:pPr>
                          <w:r w:rsidRPr="00843789">
                            <w:t>Stiftung Digitale Spielekultur gGmbH | Zentrum für didaktische Computerspielforschung</w:t>
                          </w:r>
                          <w:r w:rsidR="00A36489">
                            <w:t xml:space="preserve"> | </w:t>
                          </w:r>
                          <w:r w:rsidR="00843789" w:rsidRPr="00843789">
                            <w:t>Schule mit Games gestalten NRW – Demokratie und Teilhabe spielend fördern</w:t>
                          </w:r>
                        </w:p>
                        <w:p w14:paraId="28F26D12" w14:textId="77777777" w:rsidR="00227384" w:rsidRPr="00843789" w:rsidRDefault="00227384" w:rsidP="00843789">
                          <w:pPr>
                            <w:pStyle w:val="Fuzeile"/>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E44395" id="_x0000_s1029" type="#_x0000_t202" style="position:absolute;margin-left:42.55pt;margin-top:544.6pt;width:694.75pt;height:38.8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" filled="f" stroked="f" strokeweight=".5pt">
              <v:textbox inset="0,0,0,0">
                <w:txbxContent>
                  <w:p w14:paraId="576DEC33" w14:textId="19746180" w:rsidR="00227384" w:rsidRPr="00843789" w:rsidRDefault="00227384" w:rsidP="00843789">
                    <w:pPr>
                      <w:pStyle w:val="Fuzeile"/>
                      <w:rPr>
                        <w:b/>
                        <w:bCs/>
                      </w:rPr>
                    </w:pPr>
                    <w:r w:rsidRPr="00843789">
                      <w:rPr>
                        <w:b/>
                        <w:bCs/>
                      </w:rPr>
                      <w:t>0</w:t>
                    </w:r>
                    <w:r w:rsidR="00067F8D">
                      <w:rPr>
                        <w:b/>
                        <w:bCs/>
                      </w:rPr>
                      <w:t>5</w:t>
                    </w:r>
                    <w:r w:rsidRPr="00843789">
                      <w:rPr>
                        <w:b/>
                        <w:bCs/>
                      </w:rPr>
                      <w:t xml:space="preserve"> </w:t>
                    </w:r>
                    <w:r w:rsidR="00067F8D">
                      <w:rPr>
                        <w:b/>
                        <w:bCs/>
                      </w:rPr>
                      <w:t>Leons Identität</w:t>
                    </w:r>
                    <w:r w:rsidRPr="00843789">
                      <w:rPr>
                        <w:b/>
                        <w:bCs/>
                      </w:rPr>
                      <w:t xml:space="preserve"> | Unterrichtseinheit | </w:t>
                    </w:r>
                    <w:r w:rsidR="00D07F59">
                      <w:rPr>
                        <w:b/>
                        <w:bCs/>
                      </w:rPr>
                      <w:t>Verlaufspläne</w:t>
                    </w:r>
                  </w:p>
                  <w:p w14:paraId="5D29D58D" w14:textId="2A9B92CB" w:rsidR="00227384" w:rsidRPr="00843789" w:rsidRDefault="00227384" w:rsidP="00843789">
                    <w:pPr>
                      <w:pStyle w:val="Fuzeile"/>
                    </w:pPr>
                    <w:r w:rsidRPr="00843789">
                      <w:t>Stiftung Digitale Spielekultur gGmbH | Zentrum für didaktische Computerspielforschung</w:t>
                    </w:r>
                    <w:r w:rsidR="00A36489">
                      <w:t xml:space="preserve"> | </w:t>
                    </w:r>
                    <w:r w:rsidR="00843789" w:rsidRPr="00843789">
                      <w:t>Schule mit Games gestalten NRW – Demokratie und Teilhabe spielend fördern</w:t>
                    </w:r>
                  </w:p>
                  <w:p w14:paraId="28F26D12" w14:textId="77777777" w:rsidR="00227384" w:rsidRPr="00843789" w:rsidRDefault="00227384" w:rsidP="00843789">
                    <w:pPr>
                      <w:pStyle w:val="Fuzeile"/>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4AEE13" w14:textId="77777777" w:rsidR="00905569" w:rsidRDefault="00905569" w:rsidP="008D67F8">
      <w:pPr>
        <w:spacing w:line="240" w:lineRule="auto"/>
      </w:pPr>
      <w:r>
        <w:separator/>
      </w:r>
    </w:p>
  </w:footnote>
  <w:footnote w:type="continuationSeparator" w:id="0">
    <w:p w14:paraId="47B3B196" w14:textId="77777777" w:rsidR="00905569" w:rsidRDefault="00905569" w:rsidP="008D67F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43331"/>
    <w:multiLevelType w:val="hybridMultilevel"/>
    <w:tmpl w:val="D2F6CA4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01E729E4"/>
    <w:multiLevelType w:val="multilevel"/>
    <w:tmpl w:val="0407001D"/>
    <w:styleLink w:val="AktuelleListe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FCB1C94"/>
    <w:multiLevelType w:val="multilevel"/>
    <w:tmpl w:val="0407001D"/>
    <w:styleLink w:val="AktuelleList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44B4548"/>
    <w:multiLevelType w:val="hybridMultilevel"/>
    <w:tmpl w:val="49327CF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15516A42"/>
    <w:multiLevelType w:val="hybridMultilevel"/>
    <w:tmpl w:val="721E6800"/>
    <w:lvl w:ilvl="0" w:tplc="21D413A6">
      <w:start w:val="1"/>
      <w:numFmt w:val="bullet"/>
      <w:pStyle w:val="Aufzhlungklein"/>
      <w:lvlText w:val=""/>
      <w:lvlJc w:val="left"/>
      <w:pPr>
        <w:ind w:left="170" w:hanging="170"/>
      </w:pPr>
      <w:rPr>
        <w:rFonts w:ascii="Symbol" w:hAnsi="Symbol" w:hint="default"/>
        <w:b w:val="0"/>
        <w:i w:val="0"/>
        <w:color w:val="5F5B55" w:themeColor="text2"/>
        <w:position w:val="2"/>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BA41A36"/>
    <w:multiLevelType w:val="hybridMultilevel"/>
    <w:tmpl w:val="9E58216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1D753F36"/>
    <w:multiLevelType w:val="hybridMultilevel"/>
    <w:tmpl w:val="6E18110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1FC63221"/>
    <w:multiLevelType w:val="hybridMultilevel"/>
    <w:tmpl w:val="AA109B4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27761D11"/>
    <w:multiLevelType w:val="multilevel"/>
    <w:tmpl w:val="0864588C"/>
    <w:styleLink w:val="AktuelleListe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962462D"/>
    <w:multiLevelType w:val="hybridMultilevel"/>
    <w:tmpl w:val="29562BDC"/>
    <w:lvl w:ilvl="0" w:tplc="342496D0">
      <w:start w:val="1"/>
      <w:numFmt w:val="bullet"/>
      <w:pStyle w:val="Aufzhlunggro"/>
      <w:lvlText w:val=""/>
      <w:lvlJc w:val="left"/>
      <w:pPr>
        <w:ind w:left="284" w:hanging="284"/>
      </w:pPr>
      <w:rPr>
        <w:rFonts w:ascii="Symbol" w:hAnsi="Symbol" w:hint="default"/>
        <w:color w:val="5F5B55" w:themeColor="text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A8713EF"/>
    <w:multiLevelType w:val="hybridMultilevel"/>
    <w:tmpl w:val="E2989F6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460C6DED"/>
    <w:multiLevelType w:val="multilevel"/>
    <w:tmpl w:val="C8F279F8"/>
    <w:styleLink w:val="AktuelleListe4"/>
    <w:lvl w:ilvl="0">
      <w:start w:val="1"/>
      <w:numFmt w:val="bullet"/>
      <w:lvlText w:val=""/>
      <w:lvlJc w:val="left"/>
      <w:pPr>
        <w:ind w:left="340" w:hanging="340"/>
      </w:pPr>
      <w:rPr>
        <w:rFonts w:ascii="Symbol" w:hAnsi="Symbol" w:hint="default"/>
        <w:b w:val="0"/>
        <w:i w:val="0"/>
        <w:color w:val="5F5B55" w:themeColor="text2"/>
        <w:position w:val="2"/>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466430B5"/>
    <w:multiLevelType w:val="hybridMultilevel"/>
    <w:tmpl w:val="9E5A77A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4E4560A6"/>
    <w:multiLevelType w:val="hybridMultilevel"/>
    <w:tmpl w:val="15A8474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616F2AEF"/>
    <w:multiLevelType w:val="hybridMultilevel"/>
    <w:tmpl w:val="802A36B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767664C3"/>
    <w:multiLevelType w:val="hybridMultilevel"/>
    <w:tmpl w:val="16202A6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77C22BA0"/>
    <w:multiLevelType w:val="hybridMultilevel"/>
    <w:tmpl w:val="F7369744"/>
    <w:lvl w:ilvl="0" w:tplc="0407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7" w15:restartNumberingAfterBreak="0">
    <w:nsid w:val="7EA016D6"/>
    <w:multiLevelType w:val="hybridMultilevel"/>
    <w:tmpl w:val="4A2CF55A"/>
    <w:lvl w:ilvl="0" w:tplc="0407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num w:numId="1" w16cid:durableId="1959068785">
    <w:abstractNumId w:val="4"/>
  </w:num>
  <w:num w:numId="2" w16cid:durableId="1362971834">
    <w:abstractNumId w:val="8"/>
  </w:num>
  <w:num w:numId="3" w16cid:durableId="1732271523">
    <w:abstractNumId w:val="2"/>
  </w:num>
  <w:num w:numId="4" w16cid:durableId="915359341">
    <w:abstractNumId w:val="1"/>
  </w:num>
  <w:num w:numId="5" w16cid:durableId="1684163277">
    <w:abstractNumId w:val="11"/>
  </w:num>
  <w:num w:numId="6" w16cid:durableId="587887701">
    <w:abstractNumId w:val="7"/>
  </w:num>
  <w:num w:numId="7" w16cid:durableId="1126387967">
    <w:abstractNumId w:val="6"/>
  </w:num>
  <w:num w:numId="8" w16cid:durableId="1474060191">
    <w:abstractNumId w:val="9"/>
  </w:num>
  <w:num w:numId="9" w16cid:durableId="591204416">
    <w:abstractNumId w:val="3"/>
  </w:num>
  <w:num w:numId="10" w16cid:durableId="531188036">
    <w:abstractNumId w:val="0"/>
  </w:num>
  <w:num w:numId="11" w16cid:durableId="1463768924">
    <w:abstractNumId w:val="10"/>
  </w:num>
  <w:num w:numId="12" w16cid:durableId="1431044485">
    <w:abstractNumId w:val="15"/>
  </w:num>
  <w:num w:numId="13" w16cid:durableId="1448966037">
    <w:abstractNumId w:val="14"/>
  </w:num>
  <w:num w:numId="14" w16cid:durableId="554660689">
    <w:abstractNumId w:val="12"/>
  </w:num>
  <w:num w:numId="15" w16cid:durableId="1158418708">
    <w:abstractNumId w:val="13"/>
  </w:num>
  <w:num w:numId="16" w16cid:durableId="977153384">
    <w:abstractNumId w:val="5"/>
  </w:num>
  <w:num w:numId="17" w16cid:durableId="992294682">
    <w:abstractNumId w:val="17"/>
  </w:num>
  <w:num w:numId="18" w16cid:durableId="15575446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defaultTableStyle w:val="SMUGGTabellemitKopfzeile"/>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67F8"/>
    <w:rsid w:val="00001656"/>
    <w:rsid w:val="00007073"/>
    <w:rsid w:val="00014F6F"/>
    <w:rsid w:val="00053208"/>
    <w:rsid w:val="0005415F"/>
    <w:rsid w:val="00067F8D"/>
    <w:rsid w:val="000749BE"/>
    <w:rsid w:val="000A19D7"/>
    <w:rsid w:val="000A4186"/>
    <w:rsid w:val="000B17EF"/>
    <w:rsid w:val="000C4015"/>
    <w:rsid w:val="000D073D"/>
    <w:rsid w:val="000E15CE"/>
    <w:rsid w:val="00102FD7"/>
    <w:rsid w:val="00112508"/>
    <w:rsid w:val="00116013"/>
    <w:rsid w:val="001340B9"/>
    <w:rsid w:val="001350A1"/>
    <w:rsid w:val="001B6099"/>
    <w:rsid w:val="001E14F9"/>
    <w:rsid w:val="001E4B34"/>
    <w:rsid w:val="002029A5"/>
    <w:rsid w:val="00213450"/>
    <w:rsid w:val="0021650F"/>
    <w:rsid w:val="00217803"/>
    <w:rsid w:val="00223438"/>
    <w:rsid w:val="00223B2C"/>
    <w:rsid w:val="00227384"/>
    <w:rsid w:val="00236972"/>
    <w:rsid w:val="002576C8"/>
    <w:rsid w:val="00280392"/>
    <w:rsid w:val="00281D2C"/>
    <w:rsid w:val="0029141D"/>
    <w:rsid w:val="00291596"/>
    <w:rsid w:val="00291ECF"/>
    <w:rsid w:val="00295C88"/>
    <w:rsid w:val="00295EF5"/>
    <w:rsid w:val="002A64DD"/>
    <w:rsid w:val="002B5986"/>
    <w:rsid w:val="002C5BBF"/>
    <w:rsid w:val="002E18DD"/>
    <w:rsid w:val="002E2109"/>
    <w:rsid w:val="002E6598"/>
    <w:rsid w:val="002F488A"/>
    <w:rsid w:val="00302E62"/>
    <w:rsid w:val="00305D5E"/>
    <w:rsid w:val="00306A44"/>
    <w:rsid w:val="003203A1"/>
    <w:rsid w:val="0032394D"/>
    <w:rsid w:val="00324887"/>
    <w:rsid w:val="00334889"/>
    <w:rsid w:val="0039550E"/>
    <w:rsid w:val="003A0F27"/>
    <w:rsid w:val="003D7240"/>
    <w:rsid w:val="003E15D0"/>
    <w:rsid w:val="003E6797"/>
    <w:rsid w:val="003F50A0"/>
    <w:rsid w:val="00425620"/>
    <w:rsid w:val="00435269"/>
    <w:rsid w:val="00441ADA"/>
    <w:rsid w:val="00446E4A"/>
    <w:rsid w:val="00447901"/>
    <w:rsid w:val="004649E0"/>
    <w:rsid w:val="0048704C"/>
    <w:rsid w:val="00495EEF"/>
    <w:rsid w:val="004A3A62"/>
    <w:rsid w:val="004B49C1"/>
    <w:rsid w:val="004C70EB"/>
    <w:rsid w:val="004D4283"/>
    <w:rsid w:val="004D63E2"/>
    <w:rsid w:val="0051109A"/>
    <w:rsid w:val="005168CE"/>
    <w:rsid w:val="00520DBB"/>
    <w:rsid w:val="00523685"/>
    <w:rsid w:val="00530BE4"/>
    <w:rsid w:val="005400C0"/>
    <w:rsid w:val="0057235C"/>
    <w:rsid w:val="005841CF"/>
    <w:rsid w:val="005918BF"/>
    <w:rsid w:val="005A40F7"/>
    <w:rsid w:val="005B547B"/>
    <w:rsid w:val="005C36C0"/>
    <w:rsid w:val="005D24FF"/>
    <w:rsid w:val="005D379A"/>
    <w:rsid w:val="005E3290"/>
    <w:rsid w:val="005E60B1"/>
    <w:rsid w:val="0060418B"/>
    <w:rsid w:val="00606606"/>
    <w:rsid w:val="00630CD9"/>
    <w:rsid w:val="00642B82"/>
    <w:rsid w:val="00645C03"/>
    <w:rsid w:val="00653B68"/>
    <w:rsid w:val="00653BBC"/>
    <w:rsid w:val="00675478"/>
    <w:rsid w:val="00680226"/>
    <w:rsid w:val="006A4854"/>
    <w:rsid w:val="006B3491"/>
    <w:rsid w:val="006F00E4"/>
    <w:rsid w:val="0070411A"/>
    <w:rsid w:val="00720399"/>
    <w:rsid w:val="007224C9"/>
    <w:rsid w:val="00727D00"/>
    <w:rsid w:val="007308A0"/>
    <w:rsid w:val="0073206A"/>
    <w:rsid w:val="007379AA"/>
    <w:rsid w:val="00756E88"/>
    <w:rsid w:val="0076400E"/>
    <w:rsid w:val="00764832"/>
    <w:rsid w:val="00765EB9"/>
    <w:rsid w:val="00776D09"/>
    <w:rsid w:val="00781B9E"/>
    <w:rsid w:val="007920F4"/>
    <w:rsid w:val="007A2BD2"/>
    <w:rsid w:val="007A39A0"/>
    <w:rsid w:val="007E1877"/>
    <w:rsid w:val="007F595B"/>
    <w:rsid w:val="00811CE3"/>
    <w:rsid w:val="008146E4"/>
    <w:rsid w:val="00821170"/>
    <w:rsid w:val="00843789"/>
    <w:rsid w:val="00862CFA"/>
    <w:rsid w:val="008660F9"/>
    <w:rsid w:val="00880154"/>
    <w:rsid w:val="00880CD9"/>
    <w:rsid w:val="008811BA"/>
    <w:rsid w:val="00882F29"/>
    <w:rsid w:val="008854B8"/>
    <w:rsid w:val="008B0C32"/>
    <w:rsid w:val="008D67F8"/>
    <w:rsid w:val="008F4DDF"/>
    <w:rsid w:val="00905569"/>
    <w:rsid w:val="0090573C"/>
    <w:rsid w:val="00915E27"/>
    <w:rsid w:val="00933E91"/>
    <w:rsid w:val="00953ABF"/>
    <w:rsid w:val="00975B3C"/>
    <w:rsid w:val="00976F88"/>
    <w:rsid w:val="00977FB0"/>
    <w:rsid w:val="009B0E54"/>
    <w:rsid w:val="009B2438"/>
    <w:rsid w:val="009C4E28"/>
    <w:rsid w:val="009E0042"/>
    <w:rsid w:val="009F0ECE"/>
    <w:rsid w:val="009F499A"/>
    <w:rsid w:val="00A36489"/>
    <w:rsid w:val="00A47EFA"/>
    <w:rsid w:val="00A526D4"/>
    <w:rsid w:val="00A57BC2"/>
    <w:rsid w:val="00A676A3"/>
    <w:rsid w:val="00A903C1"/>
    <w:rsid w:val="00A921DD"/>
    <w:rsid w:val="00A95BEB"/>
    <w:rsid w:val="00AB07F7"/>
    <w:rsid w:val="00AB4011"/>
    <w:rsid w:val="00AB4A87"/>
    <w:rsid w:val="00AC36E7"/>
    <w:rsid w:val="00AC6E45"/>
    <w:rsid w:val="00AD6B39"/>
    <w:rsid w:val="00AE6283"/>
    <w:rsid w:val="00B12A2E"/>
    <w:rsid w:val="00B15E36"/>
    <w:rsid w:val="00B22F0E"/>
    <w:rsid w:val="00B3008C"/>
    <w:rsid w:val="00B315A9"/>
    <w:rsid w:val="00B40570"/>
    <w:rsid w:val="00B67892"/>
    <w:rsid w:val="00B801E7"/>
    <w:rsid w:val="00B9220C"/>
    <w:rsid w:val="00B9688F"/>
    <w:rsid w:val="00BA7E65"/>
    <w:rsid w:val="00BF3C3F"/>
    <w:rsid w:val="00C020AD"/>
    <w:rsid w:val="00C049F9"/>
    <w:rsid w:val="00C15E01"/>
    <w:rsid w:val="00C3179F"/>
    <w:rsid w:val="00C462C9"/>
    <w:rsid w:val="00C47338"/>
    <w:rsid w:val="00C644A8"/>
    <w:rsid w:val="00C911D7"/>
    <w:rsid w:val="00C92DF4"/>
    <w:rsid w:val="00CC17D9"/>
    <w:rsid w:val="00CC4A6A"/>
    <w:rsid w:val="00CD0427"/>
    <w:rsid w:val="00CD0AEB"/>
    <w:rsid w:val="00CE0477"/>
    <w:rsid w:val="00CE48E1"/>
    <w:rsid w:val="00D019F0"/>
    <w:rsid w:val="00D07F59"/>
    <w:rsid w:val="00D11033"/>
    <w:rsid w:val="00D158F0"/>
    <w:rsid w:val="00D25BC2"/>
    <w:rsid w:val="00D32BA5"/>
    <w:rsid w:val="00D3722A"/>
    <w:rsid w:val="00D40F71"/>
    <w:rsid w:val="00D51B07"/>
    <w:rsid w:val="00D54EE1"/>
    <w:rsid w:val="00D613AE"/>
    <w:rsid w:val="00D75EFF"/>
    <w:rsid w:val="00D90966"/>
    <w:rsid w:val="00D93743"/>
    <w:rsid w:val="00D939E6"/>
    <w:rsid w:val="00DB14BF"/>
    <w:rsid w:val="00DC13F1"/>
    <w:rsid w:val="00DC52D8"/>
    <w:rsid w:val="00DD0DED"/>
    <w:rsid w:val="00DD2801"/>
    <w:rsid w:val="00DD64EC"/>
    <w:rsid w:val="00DD7540"/>
    <w:rsid w:val="00DF0AB0"/>
    <w:rsid w:val="00E06BD2"/>
    <w:rsid w:val="00E15717"/>
    <w:rsid w:val="00E15F8C"/>
    <w:rsid w:val="00E2201B"/>
    <w:rsid w:val="00E31CF9"/>
    <w:rsid w:val="00E65B1D"/>
    <w:rsid w:val="00E67CC9"/>
    <w:rsid w:val="00EA4FCD"/>
    <w:rsid w:val="00EA70CC"/>
    <w:rsid w:val="00EB0C8B"/>
    <w:rsid w:val="00ED0162"/>
    <w:rsid w:val="00ED4264"/>
    <w:rsid w:val="00ED6C37"/>
    <w:rsid w:val="00EE1EF1"/>
    <w:rsid w:val="00EE4F4B"/>
    <w:rsid w:val="00F0198C"/>
    <w:rsid w:val="00F10098"/>
    <w:rsid w:val="00F11C1B"/>
    <w:rsid w:val="00F15C6C"/>
    <w:rsid w:val="00F17EAD"/>
    <w:rsid w:val="00F21A79"/>
    <w:rsid w:val="00F23F9F"/>
    <w:rsid w:val="00F54918"/>
    <w:rsid w:val="00F55092"/>
    <w:rsid w:val="00F62D96"/>
    <w:rsid w:val="00F632DE"/>
    <w:rsid w:val="00F902CA"/>
    <w:rsid w:val="00F94F4A"/>
    <w:rsid w:val="00F97AB4"/>
    <w:rsid w:val="00FA6B2B"/>
    <w:rsid w:val="00FC5E89"/>
    <w:rsid w:val="00FC7072"/>
    <w:rsid w:val="00FD55AE"/>
    <w:rsid w:val="00FE0213"/>
    <w:rsid w:val="00FF331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3CEFA45"/>
  <w15:chartTrackingRefBased/>
  <w15:docId w15:val="{9DC82810-7DB5-8F47-89C2-202A34675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049F9"/>
    <w:pPr>
      <w:spacing w:line="288" w:lineRule="auto"/>
    </w:pPr>
    <w:rPr>
      <w:rFonts w:cs="Times New Roman (Textkörper CS)"/>
    </w:rPr>
  </w:style>
  <w:style w:type="paragraph" w:styleId="berschrift1">
    <w:name w:val="heading 1"/>
    <w:next w:val="Standard"/>
    <w:link w:val="berschrift1Zchn"/>
    <w:uiPriority w:val="9"/>
    <w:qFormat/>
    <w:rsid w:val="00E15717"/>
    <w:pPr>
      <w:keepNext/>
      <w:keepLines/>
      <w:spacing w:line="360" w:lineRule="exact"/>
      <w:outlineLvl w:val="0"/>
    </w:pPr>
    <w:rPr>
      <w:rFonts w:asciiTheme="majorHAnsi" w:eastAsiaTheme="majorEastAsia" w:hAnsiTheme="majorHAnsi" w:cs="Times New Roman (Überschriften"/>
      <w:b/>
      <w:color w:val="5F5B55" w:themeColor="text2"/>
      <w:sz w:val="28"/>
      <w:szCs w:val="40"/>
    </w:rPr>
  </w:style>
  <w:style w:type="paragraph" w:styleId="berschrift2">
    <w:name w:val="heading 2"/>
    <w:next w:val="Standard"/>
    <w:link w:val="berschrift2Zchn"/>
    <w:uiPriority w:val="9"/>
    <w:unhideWhenUsed/>
    <w:qFormat/>
    <w:rsid w:val="00E15717"/>
    <w:pPr>
      <w:keepNext/>
      <w:keepLines/>
      <w:spacing w:line="360" w:lineRule="exact"/>
      <w:outlineLvl w:val="1"/>
    </w:pPr>
    <w:rPr>
      <w:rFonts w:asciiTheme="majorHAnsi" w:eastAsiaTheme="majorEastAsia" w:hAnsiTheme="majorHAnsi" w:cs="Times New Roman (Überschriften"/>
      <w:color w:val="5F5B55" w:themeColor="text2"/>
      <w:sz w:val="28"/>
      <w:szCs w:val="32"/>
    </w:rPr>
  </w:style>
  <w:style w:type="paragraph" w:styleId="berschrift3">
    <w:name w:val="heading 3"/>
    <w:next w:val="Standard"/>
    <w:link w:val="berschrift3Zchn"/>
    <w:uiPriority w:val="9"/>
    <w:unhideWhenUsed/>
    <w:qFormat/>
    <w:rsid w:val="002029A5"/>
    <w:pPr>
      <w:keepNext/>
      <w:keepLines/>
      <w:spacing w:line="320" w:lineRule="exact"/>
      <w:outlineLvl w:val="2"/>
    </w:pPr>
    <w:rPr>
      <w:rFonts w:eastAsiaTheme="majorEastAsia" w:cstheme="majorBidi"/>
      <w:b/>
      <w:color w:val="5F5B55" w:themeColor="text2"/>
      <w:szCs w:val="28"/>
    </w:rPr>
  </w:style>
  <w:style w:type="paragraph" w:styleId="berschrift4">
    <w:name w:val="heading 4"/>
    <w:next w:val="Standard"/>
    <w:link w:val="berschrift4Zchn"/>
    <w:uiPriority w:val="9"/>
    <w:unhideWhenUsed/>
    <w:qFormat/>
    <w:rsid w:val="00B22F0E"/>
    <w:pPr>
      <w:keepNext/>
      <w:keepLines/>
      <w:spacing w:line="320" w:lineRule="exact"/>
      <w:outlineLvl w:val="3"/>
    </w:pPr>
    <w:rPr>
      <w:rFonts w:eastAsiaTheme="majorEastAsia" w:cstheme="majorBidi"/>
      <w:iCs/>
      <w:color w:val="5F5B55" w:themeColor="text2"/>
    </w:rPr>
  </w:style>
  <w:style w:type="paragraph" w:styleId="berschrift5">
    <w:name w:val="heading 5"/>
    <w:next w:val="Standard"/>
    <w:link w:val="berschrift5Zchn"/>
    <w:uiPriority w:val="9"/>
    <w:unhideWhenUsed/>
    <w:qFormat/>
    <w:rsid w:val="00653BBC"/>
    <w:pPr>
      <w:keepNext/>
      <w:keepLines/>
      <w:spacing w:line="280" w:lineRule="exact"/>
      <w:outlineLvl w:val="4"/>
    </w:pPr>
    <w:rPr>
      <w:rFonts w:eastAsiaTheme="majorEastAsia" w:cstheme="majorBidi"/>
      <w:b/>
      <w:color w:val="5F5B55" w:themeColor="text2"/>
      <w:sz w:val="20"/>
    </w:rPr>
  </w:style>
  <w:style w:type="paragraph" w:styleId="berschrift6">
    <w:name w:val="heading 6"/>
    <w:basedOn w:val="Standard"/>
    <w:next w:val="Standard"/>
    <w:link w:val="berschrift6Zchn"/>
    <w:uiPriority w:val="9"/>
    <w:semiHidden/>
    <w:unhideWhenUsed/>
    <w:qFormat/>
    <w:rsid w:val="008D67F8"/>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8D67F8"/>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8D67F8"/>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8D67F8"/>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15717"/>
    <w:rPr>
      <w:rFonts w:asciiTheme="majorHAnsi" w:eastAsiaTheme="majorEastAsia" w:hAnsiTheme="majorHAnsi" w:cs="Times New Roman (Überschriften"/>
      <w:b/>
      <w:color w:val="5F5B55" w:themeColor="text2"/>
      <w:sz w:val="28"/>
      <w:szCs w:val="40"/>
    </w:rPr>
  </w:style>
  <w:style w:type="paragraph" w:styleId="Titel">
    <w:name w:val="Title"/>
    <w:basedOn w:val="Standard"/>
    <w:next w:val="Standard"/>
    <w:link w:val="TitelZchn"/>
    <w:uiPriority w:val="10"/>
    <w:qFormat/>
    <w:rsid w:val="006F00E4"/>
    <w:pPr>
      <w:spacing w:line="1480" w:lineRule="exact"/>
      <w:contextualSpacing/>
    </w:pPr>
    <w:rPr>
      <w:rFonts w:eastAsiaTheme="majorEastAsia" w:cs="Times New Roman (Überschriften"/>
      <w:b/>
      <w:color w:val="5F5B55" w:themeColor="text2"/>
      <w:kern w:val="28"/>
      <w:sz w:val="118"/>
      <w:szCs w:val="56"/>
    </w:rPr>
  </w:style>
  <w:style w:type="character" w:customStyle="1" w:styleId="TitelZchn">
    <w:name w:val="Titel Zchn"/>
    <w:basedOn w:val="Absatz-Standardschriftart"/>
    <w:link w:val="Titel"/>
    <w:uiPriority w:val="10"/>
    <w:rsid w:val="006F00E4"/>
    <w:rPr>
      <w:rFonts w:asciiTheme="majorHAnsi" w:eastAsiaTheme="majorEastAsia" w:hAnsiTheme="majorHAnsi" w:cs="Times New Roman (Überschriften"/>
      <w:b/>
      <w:color w:val="5F5B55" w:themeColor="text2"/>
      <w:kern w:val="28"/>
      <w:sz w:val="118"/>
      <w:szCs w:val="56"/>
    </w:rPr>
  </w:style>
  <w:style w:type="character" w:customStyle="1" w:styleId="berschrift2Zchn">
    <w:name w:val="Überschrift 2 Zchn"/>
    <w:basedOn w:val="Absatz-Standardschriftart"/>
    <w:link w:val="berschrift2"/>
    <w:uiPriority w:val="9"/>
    <w:rsid w:val="00E15717"/>
    <w:rPr>
      <w:rFonts w:asciiTheme="majorHAnsi" w:eastAsiaTheme="majorEastAsia" w:hAnsiTheme="majorHAnsi" w:cs="Times New Roman (Überschriften"/>
      <w:color w:val="5F5B55" w:themeColor="text2"/>
      <w:sz w:val="28"/>
      <w:szCs w:val="32"/>
    </w:rPr>
  </w:style>
  <w:style w:type="character" w:customStyle="1" w:styleId="berschrift3Zchn">
    <w:name w:val="Überschrift 3 Zchn"/>
    <w:basedOn w:val="Absatz-Standardschriftart"/>
    <w:link w:val="berschrift3"/>
    <w:uiPriority w:val="9"/>
    <w:rsid w:val="002029A5"/>
    <w:rPr>
      <w:rFonts w:eastAsiaTheme="majorEastAsia" w:cstheme="majorBidi"/>
      <w:b/>
      <w:color w:val="5F5B55" w:themeColor="text2"/>
      <w:szCs w:val="28"/>
    </w:rPr>
  </w:style>
  <w:style w:type="character" w:customStyle="1" w:styleId="berschrift4Zchn">
    <w:name w:val="Überschrift 4 Zchn"/>
    <w:basedOn w:val="Absatz-Standardschriftart"/>
    <w:link w:val="berschrift4"/>
    <w:uiPriority w:val="9"/>
    <w:rsid w:val="00B22F0E"/>
    <w:rPr>
      <w:rFonts w:eastAsiaTheme="majorEastAsia" w:cstheme="majorBidi"/>
      <w:iCs/>
      <w:color w:val="5F5B55" w:themeColor="text2"/>
    </w:rPr>
  </w:style>
  <w:style w:type="character" w:customStyle="1" w:styleId="berschrift5Zchn">
    <w:name w:val="Überschrift 5 Zchn"/>
    <w:basedOn w:val="Absatz-Standardschriftart"/>
    <w:link w:val="berschrift5"/>
    <w:uiPriority w:val="9"/>
    <w:rsid w:val="00653BBC"/>
    <w:rPr>
      <w:rFonts w:eastAsiaTheme="majorEastAsia" w:cstheme="majorBidi"/>
      <w:b/>
      <w:color w:val="5F5B55" w:themeColor="text2"/>
      <w:sz w:val="20"/>
    </w:rPr>
  </w:style>
  <w:style w:type="character" w:customStyle="1" w:styleId="berschrift6Zchn">
    <w:name w:val="Überschrift 6 Zchn"/>
    <w:basedOn w:val="Absatz-Standardschriftart"/>
    <w:link w:val="berschrift6"/>
    <w:uiPriority w:val="9"/>
    <w:semiHidden/>
    <w:rsid w:val="008D67F8"/>
    <w:rPr>
      <w:rFonts w:eastAsiaTheme="majorEastAsia" w:cstheme="majorBidi"/>
      <w:i/>
      <w:iCs/>
      <w:color w:val="595959" w:themeColor="text1" w:themeTint="A6"/>
      <w:sz w:val="18"/>
    </w:rPr>
  </w:style>
  <w:style w:type="character" w:customStyle="1" w:styleId="berschrift7Zchn">
    <w:name w:val="Überschrift 7 Zchn"/>
    <w:basedOn w:val="Absatz-Standardschriftart"/>
    <w:link w:val="berschrift7"/>
    <w:uiPriority w:val="9"/>
    <w:semiHidden/>
    <w:rsid w:val="008D67F8"/>
    <w:rPr>
      <w:rFonts w:eastAsiaTheme="majorEastAsia" w:cstheme="majorBidi"/>
      <w:color w:val="595959" w:themeColor="text1" w:themeTint="A6"/>
      <w:sz w:val="18"/>
    </w:rPr>
  </w:style>
  <w:style w:type="character" w:customStyle="1" w:styleId="berschrift8Zchn">
    <w:name w:val="Überschrift 8 Zchn"/>
    <w:basedOn w:val="Absatz-Standardschriftart"/>
    <w:link w:val="berschrift8"/>
    <w:uiPriority w:val="9"/>
    <w:semiHidden/>
    <w:rsid w:val="008D67F8"/>
    <w:rPr>
      <w:rFonts w:eastAsiaTheme="majorEastAsia" w:cstheme="majorBidi"/>
      <w:i/>
      <w:iCs/>
      <w:color w:val="272727" w:themeColor="text1" w:themeTint="D8"/>
      <w:sz w:val="18"/>
    </w:rPr>
  </w:style>
  <w:style w:type="character" w:customStyle="1" w:styleId="berschrift9Zchn">
    <w:name w:val="Überschrift 9 Zchn"/>
    <w:basedOn w:val="Absatz-Standardschriftart"/>
    <w:link w:val="berschrift9"/>
    <w:uiPriority w:val="9"/>
    <w:semiHidden/>
    <w:rsid w:val="008D67F8"/>
    <w:rPr>
      <w:rFonts w:eastAsiaTheme="majorEastAsia" w:cstheme="majorBidi"/>
      <w:color w:val="272727" w:themeColor="text1" w:themeTint="D8"/>
      <w:sz w:val="18"/>
    </w:rPr>
  </w:style>
  <w:style w:type="paragraph" w:styleId="Untertitel">
    <w:name w:val="Subtitle"/>
    <w:basedOn w:val="Standard"/>
    <w:next w:val="Standard"/>
    <w:link w:val="UntertitelZchn"/>
    <w:uiPriority w:val="11"/>
    <w:qFormat/>
    <w:rsid w:val="006F00E4"/>
    <w:pPr>
      <w:numPr>
        <w:ilvl w:val="1"/>
      </w:numPr>
      <w:spacing w:line="600" w:lineRule="exact"/>
    </w:pPr>
    <w:rPr>
      <w:rFonts w:eastAsiaTheme="majorEastAsia" w:cs="Times New Roman (Überschriften"/>
      <w:b/>
      <w:color w:val="009EE3" w:themeColor="accent2"/>
      <w:spacing w:val="4"/>
      <w:sz w:val="50"/>
      <w:szCs w:val="28"/>
    </w:rPr>
  </w:style>
  <w:style w:type="character" w:customStyle="1" w:styleId="UntertitelZchn">
    <w:name w:val="Untertitel Zchn"/>
    <w:basedOn w:val="Absatz-Standardschriftart"/>
    <w:link w:val="Untertitel"/>
    <w:uiPriority w:val="11"/>
    <w:rsid w:val="006F00E4"/>
    <w:rPr>
      <w:rFonts w:eastAsiaTheme="majorEastAsia" w:cs="Times New Roman (Überschriften"/>
      <w:b/>
      <w:color w:val="009EE3" w:themeColor="accent2"/>
      <w:spacing w:val="4"/>
      <w:sz w:val="50"/>
      <w:szCs w:val="28"/>
    </w:rPr>
  </w:style>
  <w:style w:type="paragraph" w:styleId="Zitat">
    <w:name w:val="Quote"/>
    <w:basedOn w:val="Standard"/>
    <w:next w:val="Standard"/>
    <w:link w:val="ZitatZchn"/>
    <w:uiPriority w:val="29"/>
    <w:qFormat/>
    <w:rsid w:val="00F15C6C"/>
    <w:pPr>
      <w:spacing w:before="160" w:after="160"/>
      <w:ind w:left="567"/>
    </w:pPr>
    <w:rPr>
      <w:i/>
      <w:iCs/>
      <w:color w:val="5F5B55" w:themeColor="text2"/>
    </w:rPr>
  </w:style>
  <w:style w:type="character" w:customStyle="1" w:styleId="ZitatZchn">
    <w:name w:val="Zitat Zchn"/>
    <w:basedOn w:val="Absatz-Standardschriftart"/>
    <w:link w:val="Zitat"/>
    <w:uiPriority w:val="29"/>
    <w:rsid w:val="00F15C6C"/>
    <w:rPr>
      <w:rFonts w:asciiTheme="majorHAnsi" w:hAnsiTheme="majorHAnsi" w:cs="Times New Roman (Textkörper CS)"/>
      <w:i/>
      <w:iCs/>
      <w:color w:val="5F5B55" w:themeColor="text2"/>
    </w:rPr>
  </w:style>
  <w:style w:type="paragraph" w:styleId="Listenabsatz">
    <w:name w:val="List Paragraph"/>
    <w:basedOn w:val="Standard"/>
    <w:uiPriority w:val="34"/>
    <w:qFormat/>
    <w:rsid w:val="00523685"/>
    <w:pPr>
      <w:ind w:left="567"/>
      <w:contextualSpacing/>
    </w:pPr>
  </w:style>
  <w:style w:type="character" w:styleId="IntensiveHervorhebung">
    <w:name w:val="Intense Emphasis"/>
    <w:basedOn w:val="Absatz-Standardschriftart"/>
    <w:uiPriority w:val="21"/>
    <w:qFormat/>
    <w:rsid w:val="00F15C6C"/>
    <w:rPr>
      <w:b/>
      <w:i w:val="0"/>
      <w:iCs/>
      <w:color w:val="000000" w:themeColor="text1"/>
    </w:rPr>
  </w:style>
  <w:style w:type="paragraph" w:styleId="IntensivesZitat">
    <w:name w:val="Intense Quote"/>
    <w:basedOn w:val="Standard"/>
    <w:next w:val="Standard"/>
    <w:link w:val="IntensivesZitatZchn"/>
    <w:uiPriority w:val="30"/>
    <w:qFormat/>
    <w:rsid w:val="00F15C6C"/>
    <w:pPr>
      <w:spacing w:before="160" w:after="160"/>
      <w:ind w:left="567"/>
    </w:pPr>
    <w:rPr>
      <w:b/>
      <w:i/>
      <w:iCs/>
      <w:color w:val="5F5B55" w:themeColor="text2"/>
    </w:rPr>
  </w:style>
  <w:style w:type="character" w:customStyle="1" w:styleId="IntensivesZitatZchn">
    <w:name w:val="Intensives Zitat Zchn"/>
    <w:basedOn w:val="Absatz-Standardschriftart"/>
    <w:link w:val="IntensivesZitat"/>
    <w:uiPriority w:val="30"/>
    <w:rsid w:val="00F15C6C"/>
    <w:rPr>
      <w:rFonts w:asciiTheme="majorHAnsi" w:hAnsiTheme="majorHAnsi" w:cs="Times New Roman (Textkörper CS)"/>
      <w:b/>
      <w:i/>
      <w:iCs/>
      <w:color w:val="5F5B55" w:themeColor="text2"/>
    </w:rPr>
  </w:style>
  <w:style w:type="character" w:styleId="IntensiverVerweis">
    <w:name w:val="Intense Reference"/>
    <w:basedOn w:val="Absatz-Standardschriftart"/>
    <w:uiPriority w:val="32"/>
    <w:qFormat/>
    <w:rsid w:val="00523685"/>
    <w:rPr>
      <w:b/>
      <w:bCs/>
      <w:caps w:val="0"/>
      <w:smallCaps w:val="0"/>
      <w:color w:val="009EE3" w:themeColor="accent2"/>
      <w:spacing w:val="0"/>
    </w:rPr>
  </w:style>
  <w:style w:type="paragraph" w:styleId="Kopfzeile">
    <w:name w:val="header"/>
    <w:basedOn w:val="Standard"/>
    <w:link w:val="KopfzeileZchn"/>
    <w:uiPriority w:val="99"/>
    <w:unhideWhenUsed/>
    <w:rsid w:val="008D67F8"/>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8D67F8"/>
    <w:rPr>
      <w:rFonts w:ascii="Verdana" w:hAnsi="Verdana"/>
      <w:sz w:val="18"/>
    </w:rPr>
  </w:style>
  <w:style w:type="paragraph" w:styleId="Fuzeile">
    <w:name w:val="footer"/>
    <w:next w:val="Standard"/>
    <w:link w:val="FuzeileZchn"/>
    <w:uiPriority w:val="99"/>
    <w:unhideWhenUsed/>
    <w:qFormat/>
    <w:rsid w:val="00882F29"/>
    <w:pPr>
      <w:tabs>
        <w:tab w:val="center" w:pos="4536"/>
        <w:tab w:val="right" w:pos="9072"/>
      </w:tabs>
      <w:snapToGrid w:val="0"/>
      <w:spacing w:line="200" w:lineRule="exact"/>
    </w:pPr>
    <w:rPr>
      <w:rFonts w:ascii="Arial" w:hAnsi="Arial" w:cs="Times New Roman (Textkörper CS)"/>
      <w:color w:val="5F5B55" w:themeColor="text2"/>
      <w:sz w:val="15"/>
    </w:rPr>
  </w:style>
  <w:style w:type="character" w:customStyle="1" w:styleId="FuzeileZchn">
    <w:name w:val="Fußzeile Zchn"/>
    <w:basedOn w:val="Absatz-Standardschriftart"/>
    <w:link w:val="Fuzeile"/>
    <w:uiPriority w:val="99"/>
    <w:rsid w:val="00882F29"/>
    <w:rPr>
      <w:rFonts w:ascii="Arial" w:hAnsi="Arial" w:cs="Times New Roman (Textkörper CS)"/>
      <w:color w:val="5F5B55" w:themeColor="text2"/>
      <w:sz w:val="15"/>
    </w:rPr>
  </w:style>
  <w:style w:type="character" w:styleId="Seitenzahl">
    <w:name w:val="page number"/>
    <w:basedOn w:val="Absatz-Standardschriftart"/>
    <w:uiPriority w:val="99"/>
    <w:semiHidden/>
    <w:unhideWhenUsed/>
    <w:rsid w:val="00882F29"/>
  </w:style>
  <w:style w:type="paragraph" w:customStyle="1" w:styleId="Pagina">
    <w:name w:val="Pagina"/>
    <w:link w:val="PaginaZchn"/>
    <w:qFormat/>
    <w:rsid w:val="00C644A8"/>
    <w:pPr>
      <w:jc w:val="right"/>
    </w:pPr>
    <w:rPr>
      <w:rFonts w:ascii="Arial" w:hAnsi="Arial" w:cs="Times New Roman (Textkörper CS)"/>
      <w:b/>
      <w:bCs/>
      <w:color w:val="5F5B55" w:themeColor="text2"/>
      <w:sz w:val="15"/>
    </w:rPr>
  </w:style>
  <w:style w:type="character" w:customStyle="1" w:styleId="PaginaZchn">
    <w:name w:val="Pagina Zchn"/>
    <w:basedOn w:val="Absatz-Standardschriftart"/>
    <w:link w:val="Pagina"/>
    <w:rsid w:val="00C644A8"/>
    <w:rPr>
      <w:rFonts w:ascii="Arial" w:hAnsi="Arial" w:cs="Times New Roman (Textkörper CS)"/>
      <w:b/>
      <w:bCs/>
      <w:color w:val="5F5B55" w:themeColor="text2"/>
      <w:sz w:val="15"/>
    </w:rPr>
  </w:style>
  <w:style w:type="character" w:styleId="Hyperlink">
    <w:name w:val="Hyperlink"/>
    <w:basedOn w:val="Absatz-Standardschriftart"/>
    <w:uiPriority w:val="99"/>
    <w:unhideWhenUsed/>
    <w:qFormat/>
    <w:rsid w:val="007F595B"/>
    <w:rPr>
      <w:color w:val="009EE3" w:themeColor="accent2"/>
      <w:u w:val="single"/>
    </w:rPr>
  </w:style>
  <w:style w:type="character" w:styleId="NichtaufgelsteErwhnung">
    <w:name w:val="Unresolved Mention"/>
    <w:basedOn w:val="Absatz-Standardschriftart"/>
    <w:uiPriority w:val="99"/>
    <w:semiHidden/>
    <w:unhideWhenUsed/>
    <w:rsid w:val="007F595B"/>
    <w:rPr>
      <w:color w:val="605E5C"/>
      <w:shd w:val="clear" w:color="auto" w:fill="E1DFDD"/>
    </w:rPr>
  </w:style>
  <w:style w:type="table" w:styleId="EinfacheTabelle1">
    <w:name w:val="Plain Table 1"/>
    <w:basedOn w:val="NormaleTabelle"/>
    <w:uiPriority w:val="41"/>
    <w:rsid w:val="00AC36E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el-Gamename">
    <w:name w:val="Titel - Gamename"/>
    <w:link w:val="Titel-GamenameZchn"/>
    <w:qFormat/>
    <w:rsid w:val="00C911D7"/>
    <w:pPr>
      <w:spacing w:line="400" w:lineRule="exact"/>
    </w:pPr>
    <w:rPr>
      <w:rFonts w:asciiTheme="majorHAnsi" w:hAnsiTheme="majorHAnsi" w:cs="Times New Roman (Textkörper CS)"/>
      <w:b/>
      <w:bCs/>
      <w:color w:val="FFFFFF" w:themeColor="background1"/>
      <w:sz w:val="32"/>
      <w:szCs w:val="32"/>
    </w:rPr>
  </w:style>
  <w:style w:type="character" w:customStyle="1" w:styleId="Titel-GamenameZchn">
    <w:name w:val="Titel - Gamename Zchn"/>
    <w:basedOn w:val="Absatz-Standardschriftart"/>
    <w:link w:val="Titel-Gamename"/>
    <w:rsid w:val="00C911D7"/>
    <w:rPr>
      <w:rFonts w:asciiTheme="majorHAnsi" w:hAnsiTheme="majorHAnsi" w:cs="Times New Roman (Textkörper CS)"/>
      <w:b/>
      <w:bCs/>
      <w:color w:val="FFFFFF" w:themeColor="background1"/>
      <w:sz w:val="32"/>
      <w:szCs w:val="32"/>
    </w:rPr>
  </w:style>
  <w:style w:type="table" w:styleId="Tabellenraster">
    <w:name w:val="Table Grid"/>
    <w:basedOn w:val="NormaleTabelle"/>
    <w:uiPriority w:val="59"/>
    <w:rsid w:val="007320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MUGGTabellemitKopfzeile">
    <w:name w:val="SMUGG Tabelle mit Kopfzeile"/>
    <w:basedOn w:val="NormaleTabelle"/>
    <w:uiPriority w:val="99"/>
    <w:rsid w:val="006A4854"/>
    <w:rPr>
      <w:rFonts w:cs="Times New Roman (Textkörper CS)"/>
      <w:color w:val="000000" w:themeColor="text1"/>
      <w:sz w:val="19"/>
    </w:rPr>
    <w:tblPr>
      <w:tblBorders>
        <w:top w:val="single" w:sz="4" w:space="0" w:color="B2B2B2" w:themeColor="accent4"/>
        <w:left w:val="single" w:sz="4" w:space="0" w:color="B2B2B2" w:themeColor="accent4"/>
        <w:bottom w:val="single" w:sz="4" w:space="0" w:color="B2B2B2" w:themeColor="accent4"/>
        <w:right w:val="single" w:sz="4" w:space="0" w:color="B2B2B2" w:themeColor="accent4"/>
        <w:insideH w:val="single" w:sz="4" w:space="0" w:color="B2B2B2" w:themeColor="accent4"/>
        <w:insideV w:val="single" w:sz="4" w:space="0" w:color="B2B2B2" w:themeColor="accent4"/>
      </w:tblBorders>
      <w:tblCellMar>
        <w:top w:w="113" w:type="dxa"/>
        <w:bottom w:w="113" w:type="dxa"/>
      </w:tblCellMar>
    </w:tblPr>
    <w:trPr>
      <w:cantSplit/>
    </w:trPr>
    <w:tcPr>
      <w:shd w:val="clear" w:color="auto" w:fill="auto"/>
      <w:tcMar>
        <w:top w:w="85" w:type="dxa"/>
        <w:bottom w:w="113" w:type="dxa"/>
      </w:tcMar>
    </w:tcPr>
    <w:tblStylePr w:type="firstRow">
      <w:pPr>
        <w:wordWrap/>
        <w:spacing w:line="280" w:lineRule="exact"/>
      </w:pPr>
      <w:rPr>
        <w:rFonts w:asciiTheme="majorHAnsi" w:hAnsiTheme="majorHAnsi"/>
        <w:b/>
        <w:i w:val="0"/>
        <w:color w:val="F2F2F2" w:themeColor="background1" w:themeShade="F2"/>
        <w:sz w:val="19"/>
        <w:u w:val="none"/>
      </w:rPr>
      <w:tblPr/>
      <w:tcPr>
        <w:tcBorders>
          <w:top w:val="single" w:sz="4" w:space="0" w:color="B2B2B2" w:themeColor="accent4"/>
          <w:left w:val="single" w:sz="4" w:space="0" w:color="B2B2B2" w:themeColor="accent4"/>
          <w:bottom w:val="single" w:sz="4" w:space="0" w:color="B2B2B2" w:themeColor="accent4"/>
          <w:right w:val="single" w:sz="4" w:space="0" w:color="B2B2B2" w:themeColor="accent4"/>
          <w:insideH w:val="single" w:sz="4" w:space="0" w:color="B2B2B2" w:themeColor="accent4"/>
          <w:insideV w:val="single" w:sz="4" w:space="0" w:color="B2B2B2" w:themeColor="accent4"/>
          <w:tl2br w:val="nil"/>
          <w:tr2bl w:val="nil"/>
        </w:tcBorders>
        <w:shd w:val="clear" w:color="auto" w:fill="867F79" w:themeFill="accent3"/>
      </w:tcPr>
    </w:tblStylePr>
  </w:style>
  <w:style w:type="paragraph" w:customStyle="1" w:styleId="Aufzhlungklein">
    <w:name w:val="Aufzählung klein"/>
    <w:next w:val="Standard"/>
    <w:link w:val="AufzhlungkleinZchn"/>
    <w:qFormat/>
    <w:rsid w:val="00D32BA5"/>
    <w:pPr>
      <w:numPr>
        <w:numId w:val="1"/>
      </w:numPr>
      <w:spacing w:line="288" w:lineRule="auto"/>
    </w:pPr>
    <w:rPr>
      <w:rFonts w:ascii="Arial" w:hAnsi="Arial" w:cs="Arial"/>
      <w:bCs/>
      <w:color w:val="000000"/>
      <w:kern w:val="0"/>
      <w:sz w:val="19"/>
      <w:szCs w:val="19"/>
    </w:rPr>
  </w:style>
  <w:style w:type="numbering" w:customStyle="1" w:styleId="AktuelleListe1">
    <w:name w:val="Aktuelle Liste1"/>
    <w:uiPriority w:val="99"/>
    <w:rsid w:val="00AB4011"/>
    <w:pPr>
      <w:numPr>
        <w:numId w:val="2"/>
      </w:numPr>
    </w:pPr>
  </w:style>
  <w:style w:type="character" w:customStyle="1" w:styleId="AufzhlungkleinZchn">
    <w:name w:val="Aufzählung klein Zchn"/>
    <w:basedOn w:val="Absatz-Standardschriftart"/>
    <w:link w:val="Aufzhlungklein"/>
    <w:rsid w:val="00D32BA5"/>
    <w:rPr>
      <w:rFonts w:ascii="Arial" w:hAnsi="Arial" w:cs="Arial"/>
      <w:bCs/>
      <w:color w:val="000000"/>
      <w:kern w:val="0"/>
      <w:sz w:val="19"/>
      <w:szCs w:val="19"/>
    </w:rPr>
  </w:style>
  <w:style w:type="numbering" w:customStyle="1" w:styleId="AktuelleListe2">
    <w:name w:val="Aktuelle Liste2"/>
    <w:uiPriority w:val="99"/>
    <w:rsid w:val="00AB4011"/>
    <w:pPr>
      <w:numPr>
        <w:numId w:val="3"/>
      </w:numPr>
    </w:pPr>
  </w:style>
  <w:style w:type="numbering" w:customStyle="1" w:styleId="AktuelleListe3">
    <w:name w:val="Aktuelle Liste3"/>
    <w:uiPriority w:val="99"/>
    <w:rsid w:val="00AB4011"/>
    <w:pPr>
      <w:numPr>
        <w:numId w:val="4"/>
      </w:numPr>
    </w:pPr>
  </w:style>
  <w:style w:type="numbering" w:customStyle="1" w:styleId="AktuelleListe4">
    <w:name w:val="Aktuelle Liste4"/>
    <w:uiPriority w:val="99"/>
    <w:rsid w:val="002029A5"/>
    <w:pPr>
      <w:numPr>
        <w:numId w:val="5"/>
      </w:numPr>
    </w:pPr>
  </w:style>
  <w:style w:type="character" w:customStyle="1" w:styleId="Bold">
    <w:name w:val="Bold"/>
    <w:uiPriority w:val="99"/>
    <w:rsid w:val="00A921DD"/>
    <w:rPr>
      <w:b/>
      <w:bCs/>
    </w:rPr>
  </w:style>
  <w:style w:type="table" w:customStyle="1" w:styleId="SMUGGTabelleHinweis">
    <w:name w:val="SMUGG Tabelle Hinweis"/>
    <w:basedOn w:val="NormaleTabelle"/>
    <w:uiPriority w:val="99"/>
    <w:rsid w:val="005C36C0"/>
    <w:pPr>
      <w:spacing w:line="288" w:lineRule="auto"/>
    </w:pPr>
    <w:rPr>
      <w:sz w:val="19"/>
    </w:rPr>
    <w:tblPr>
      <w:tblBorders>
        <w:top w:val="single" w:sz="4" w:space="0" w:color="867F79" w:themeColor="accent3"/>
        <w:left w:val="single" w:sz="4" w:space="0" w:color="867F79" w:themeColor="accent3"/>
        <w:bottom w:val="single" w:sz="4" w:space="0" w:color="867F79" w:themeColor="accent3"/>
        <w:right w:val="single" w:sz="4" w:space="0" w:color="867F79" w:themeColor="accent3"/>
      </w:tblBorders>
    </w:tblPr>
    <w:trPr>
      <w:cantSplit/>
    </w:trPr>
    <w:tcPr>
      <w:shd w:val="clear" w:color="auto" w:fill="E3E3E3" w:themeFill="accent5"/>
      <w:tcMar>
        <w:top w:w="85" w:type="dxa"/>
        <w:bottom w:w="113" w:type="dxa"/>
      </w:tcMar>
    </w:tcPr>
  </w:style>
  <w:style w:type="paragraph" w:customStyle="1" w:styleId="Standardklein">
    <w:name w:val="Standard klein"/>
    <w:basedOn w:val="Standard"/>
    <w:next w:val="Standard"/>
    <w:link w:val="StandardkleinZchn"/>
    <w:qFormat/>
    <w:rsid w:val="00D32BA5"/>
    <w:rPr>
      <w:bCs/>
      <w:sz w:val="19"/>
      <w:szCs w:val="19"/>
    </w:rPr>
  </w:style>
  <w:style w:type="character" w:customStyle="1" w:styleId="StandardkleinZchn">
    <w:name w:val="Standard klein Zchn"/>
    <w:basedOn w:val="Absatz-Standardschriftart"/>
    <w:link w:val="Standardklein"/>
    <w:rsid w:val="00324887"/>
    <w:rPr>
      <w:rFonts w:cs="Times New Roman (Textkörper CS)"/>
      <w:bCs/>
      <w:sz w:val="19"/>
      <w:szCs w:val="19"/>
    </w:rPr>
  </w:style>
  <w:style w:type="table" w:customStyle="1" w:styleId="SMUGGTabelleAufgabe">
    <w:name w:val="SMUGG Tabelle Aufgabe"/>
    <w:basedOn w:val="NormaleTabelle"/>
    <w:uiPriority w:val="99"/>
    <w:rsid w:val="00324887"/>
    <w:tblPr>
      <w:tblBorders>
        <w:top w:val="single" w:sz="4" w:space="0" w:color="009EE3" w:themeColor="accent2"/>
        <w:left w:val="single" w:sz="4" w:space="0" w:color="009EE3" w:themeColor="accent2"/>
        <w:bottom w:val="single" w:sz="4" w:space="0" w:color="009EE3" w:themeColor="accent2"/>
        <w:right w:val="single" w:sz="4" w:space="0" w:color="009EE3" w:themeColor="accent2"/>
        <w:insideH w:val="single" w:sz="4" w:space="0" w:color="009EE3" w:themeColor="accent2"/>
        <w:insideV w:val="single" w:sz="4" w:space="0" w:color="009EE3" w:themeColor="accent2"/>
      </w:tblBorders>
    </w:tblPr>
    <w:tcPr>
      <w:tcMar>
        <w:top w:w="113" w:type="dxa"/>
        <w:bottom w:w="113" w:type="dxa"/>
      </w:tcMar>
    </w:tcPr>
    <w:tblStylePr w:type="firstRow">
      <w:rPr>
        <w:rFonts w:ascii="Arial" w:hAnsi="Arial"/>
        <w:b/>
        <w:color w:val="000000" w:themeColor="text1"/>
      </w:rPr>
      <w:tblPr/>
      <w:tcPr>
        <w:tcBorders>
          <w:top w:val="single" w:sz="4" w:space="0" w:color="009EE3" w:themeColor="accent2"/>
          <w:left w:val="single" w:sz="4" w:space="0" w:color="009EE3" w:themeColor="accent2"/>
          <w:bottom w:val="single" w:sz="4" w:space="0" w:color="009EE3" w:themeColor="accent2"/>
          <w:right w:val="single" w:sz="4" w:space="0" w:color="009EE3" w:themeColor="accent2"/>
          <w:insideH w:val="single" w:sz="4" w:space="0" w:color="009EE3" w:themeColor="accent2"/>
          <w:insideV w:val="single" w:sz="4" w:space="0" w:color="009EE3" w:themeColor="accent2"/>
          <w:tl2br w:val="nil"/>
          <w:tr2bl w:val="nil"/>
        </w:tcBorders>
        <w:shd w:val="clear" w:color="auto" w:fill="E6F3FB"/>
      </w:tcPr>
    </w:tblStylePr>
  </w:style>
  <w:style w:type="paragraph" w:customStyle="1" w:styleId="Aufzhlunggro">
    <w:name w:val="Aufzählung groß"/>
    <w:qFormat/>
    <w:rsid w:val="00ED4264"/>
    <w:pPr>
      <w:numPr>
        <w:numId w:val="8"/>
      </w:numPr>
      <w:spacing w:line="288" w:lineRule="auto"/>
    </w:pPr>
    <w:rPr>
      <w:rFonts w:ascii="Arial" w:hAnsi="Arial" w:cs="Arial"/>
      <w:bCs/>
      <w:kern w:val="0"/>
    </w:rPr>
  </w:style>
  <w:style w:type="character" w:customStyle="1" w:styleId="Aufgabenstellung">
    <w:name w:val="Aufgabenstellung"/>
    <w:basedOn w:val="Absatz-Standardschriftart"/>
    <w:uiPriority w:val="1"/>
    <w:qFormat/>
    <w:rsid w:val="00291596"/>
    <w:rPr>
      <w:b/>
      <w:bCs/>
      <w:color w:val="FFFFFF" w:themeColor="background1"/>
      <w:bdr w:val="single" w:sz="36" w:space="0" w:color="009EE3" w:themeColor="accent2"/>
      <w:shd w:val="clear" w:color="auto" w:fill="009EE3" w:themeFill="accent2"/>
    </w:rPr>
  </w:style>
  <w:style w:type="table" w:customStyle="1" w:styleId="SMUGGTabelleLsung">
    <w:name w:val="SMUGG Tabelle Lösung"/>
    <w:basedOn w:val="NormaleTabelle"/>
    <w:uiPriority w:val="99"/>
    <w:rsid w:val="00291596"/>
    <w:rPr>
      <w:sz w:val="19"/>
    </w:rPr>
    <w:tblPr>
      <w:tblBorders>
        <w:top w:val="single" w:sz="4" w:space="0" w:color="867F79" w:themeColor="accent3"/>
        <w:left w:val="single" w:sz="4" w:space="0" w:color="867F79" w:themeColor="accent3"/>
        <w:bottom w:val="single" w:sz="4" w:space="0" w:color="867F79" w:themeColor="accent3"/>
        <w:right w:val="single" w:sz="4" w:space="0" w:color="867F79" w:themeColor="accent3"/>
        <w:insideH w:val="single" w:sz="4" w:space="0" w:color="867F79" w:themeColor="accent3"/>
        <w:insideV w:val="single" w:sz="4" w:space="0" w:color="867F79" w:themeColor="accent3"/>
      </w:tblBorders>
    </w:tblPr>
    <w:tcPr>
      <w:shd w:val="clear" w:color="auto" w:fill="auto"/>
      <w:tcMar>
        <w:top w:w="113" w:type="dxa"/>
        <w:bottom w:w="113" w:type="dxa"/>
      </w:tcMar>
    </w:tcPr>
    <w:tblStylePr w:type="firstRow">
      <w:rPr>
        <w:b/>
        <w:color w:val="000000" w:themeColor="text1"/>
        <w:sz w:val="19"/>
      </w:rPr>
      <w:tblPr/>
      <w:tcPr>
        <w:tcBorders>
          <w:top w:val="single" w:sz="4" w:space="0" w:color="867F79" w:themeColor="accent3"/>
          <w:left w:val="single" w:sz="4" w:space="0" w:color="867F79" w:themeColor="accent3"/>
          <w:bottom w:val="single" w:sz="4" w:space="0" w:color="867F79" w:themeColor="accent3"/>
          <w:right w:val="single" w:sz="4" w:space="0" w:color="867F79" w:themeColor="accent3"/>
          <w:insideH w:val="single" w:sz="4" w:space="0" w:color="867F79" w:themeColor="accent3"/>
          <w:insideV w:val="single" w:sz="4" w:space="0" w:color="867F79" w:themeColor="accent3"/>
          <w:tl2br w:val="nil"/>
          <w:tr2bl w:val="nil"/>
        </w:tcBorders>
        <w:shd w:val="clear" w:color="auto" w:fill="E3E3E3" w:themeFill="accent5"/>
      </w:tcPr>
    </w:tblStylePr>
  </w:style>
  <w:style w:type="paragraph" w:customStyle="1" w:styleId="Quellenangabe">
    <w:name w:val="Quellenangabe"/>
    <w:qFormat/>
    <w:rsid w:val="00DD7540"/>
    <w:rPr>
      <w:rFonts w:ascii="Arial" w:hAnsi="Arial" w:cs="Arial"/>
      <w:b/>
      <w:bCs/>
      <w:color w:val="FFFFFF" w:themeColor="background1"/>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4.xml"/></Relationships>
</file>

<file path=word/theme/theme1.xml><?xml version="1.0" encoding="utf-8"?>
<a:theme xmlns:a="http://schemas.openxmlformats.org/drawingml/2006/main" name="00_SDK-Farben_Microsoft">
  <a:themeElements>
    <a:clrScheme name="SDK RGB">
      <a:dk1>
        <a:srgbClr val="000000"/>
      </a:dk1>
      <a:lt1>
        <a:srgbClr val="FFFFFF"/>
      </a:lt1>
      <a:dk2>
        <a:srgbClr val="5F5B55"/>
      </a:dk2>
      <a:lt2>
        <a:srgbClr val="CDE7F8"/>
      </a:lt2>
      <a:accent1>
        <a:srgbClr val="E1F0F5"/>
      </a:accent1>
      <a:accent2>
        <a:srgbClr val="009EE3"/>
      </a:accent2>
      <a:accent3>
        <a:srgbClr val="867F79"/>
      </a:accent3>
      <a:accent4>
        <a:srgbClr val="B2B2B2"/>
      </a:accent4>
      <a:accent5>
        <a:srgbClr val="E3E3E3"/>
      </a:accent5>
      <a:accent6>
        <a:srgbClr val="009641"/>
      </a:accent6>
      <a:hlink>
        <a:srgbClr val="009EE3"/>
      </a:hlink>
      <a:folHlink>
        <a:srgbClr val="867F79"/>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txDef>
      <a:spPr>
        <a:noFill/>
      </a:spPr>
      <a:bodyPr wrap="square" rtlCol="0">
        <a:spAutoFit/>
      </a:bodyPr>
      <a:lstStyle>
        <a:defPPr algn="l">
          <a:lnSpc>
            <a:spcPct val="120000"/>
          </a:lnSpc>
          <a:defRPr sz="1600" dirty="0" err="1" smtClean="0"/>
        </a:defPPr>
      </a:lstStyle>
    </a:txDef>
  </a:objectDefaults>
  <a:extraClrSchemeLst/>
  <a:extLst>
    <a:ext uri="{05A4C25C-085E-4340-85A3-A5531E510DB2}">
      <thm15:themeFamily xmlns:thm15="http://schemas.microsoft.com/office/thememl/2012/main" name="00_SDK-Farben_Microsoft" id="{54ED0EFA-0F2B-C141-A3F3-CD57D4949BB9}" vid="{965A7883-EF2C-FE46-AA0C-083F0F848240}"/>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DC65F8AB-4C73-364D-9E4C-1D9BE3BEBB54}">
  <we:reference id="wa200002492" version="1.0.0.3" store="de-DE" storeType="OMEX"/>
  <we:alternateReferences>
    <we:reference id="WA200002492" version="1.0.0.3" store="WA200002492"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0519FD55B86A5B479F8BAF1FFCB86B90" ma:contentTypeVersion="15" ma:contentTypeDescription="Ein neues Dokument erstellen." ma:contentTypeScope="" ma:versionID="e1d8a88fb0913c71f04c882e24c5774f">
  <xsd:schema xmlns:xsd="http://www.w3.org/2001/XMLSchema" xmlns:xs="http://www.w3.org/2001/XMLSchema" xmlns:p="http://schemas.microsoft.com/office/2006/metadata/properties" xmlns:ns2="929eb060-2697-4bd0-9e37-07983e74b794" xmlns:ns3="4248999b-fc3c-49f5-bd29-e9b668809f46" targetNamespace="http://schemas.microsoft.com/office/2006/metadata/properties" ma:root="true" ma:fieldsID="f58889015fe47e597bc6bacc805d8d61" ns2:_="" ns3:_="">
    <xsd:import namespace="929eb060-2697-4bd0-9e37-07983e74b794"/>
    <xsd:import namespace="4248999b-fc3c-49f5-bd29-e9b668809f4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9eb060-2697-4bd0-9e37-07983e74b794"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c7b3e8bc-12db-46be-a341-b5bafef6bc53}" ma:internalName="TaxCatchAll" ma:showField="CatchAllData" ma:web="929eb060-2697-4bd0-9e37-07983e74b79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248999b-fc3c-49f5-bd29-e9b668809f4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c4c54f3e-9704-4ba4-bbbb-a2d956cda2f2"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929eb060-2697-4bd0-9e37-07983e74b794">5RUT42TFMVU5-1569772645-2817</_dlc_DocId>
    <lcf76f155ced4ddcb4097134ff3c332f xmlns="4248999b-fc3c-49f5-bd29-e9b668809f46">
      <Terms xmlns="http://schemas.microsoft.com/office/infopath/2007/PartnerControls"/>
    </lcf76f155ced4ddcb4097134ff3c332f>
    <TaxCatchAll xmlns="929eb060-2697-4bd0-9e37-07983e74b794" xsi:nil="true"/>
    <_dlc_DocIdUrl xmlns="929eb060-2697-4bd0-9e37-07983e74b794">
      <Url>https://stiftungspielekultur.sharepoint.com/sites/Projektarbeit/_layouts/15/DocIdRedir.aspx?ID=5RUT42TFMVU5-1569772645-2817</Url>
      <Description>5RUT42TFMVU5-1569772645-2817</Description>
    </_dlc_DocIdUrl>
  </documentManagement>
</p:properties>
</file>

<file path=customXml/itemProps1.xml><?xml version="1.0" encoding="utf-8"?>
<ds:datastoreItem xmlns:ds="http://schemas.openxmlformats.org/officeDocument/2006/customXml" ds:itemID="{B273A854-0BD1-1144-934F-89AE0F61A41E}">
  <ds:schemaRefs>
    <ds:schemaRef ds:uri="http://schemas.openxmlformats.org/officeDocument/2006/bibliography"/>
  </ds:schemaRefs>
</ds:datastoreItem>
</file>

<file path=customXml/itemProps2.xml><?xml version="1.0" encoding="utf-8"?>
<ds:datastoreItem xmlns:ds="http://schemas.openxmlformats.org/officeDocument/2006/customXml" ds:itemID="{6803B40C-2AFA-411D-BFE1-FC2CE9C372DE}"/>
</file>

<file path=customXml/itemProps3.xml><?xml version="1.0" encoding="utf-8"?>
<ds:datastoreItem xmlns:ds="http://schemas.openxmlformats.org/officeDocument/2006/customXml" ds:itemID="{B61F2AD1-E849-4056-8D06-99EAF6022C3F}"/>
</file>

<file path=customXml/itemProps4.xml><?xml version="1.0" encoding="utf-8"?>
<ds:datastoreItem xmlns:ds="http://schemas.openxmlformats.org/officeDocument/2006/customXml" ds:itemID="{987312DC-C488-4794-8E72-448AB90B3B40}"/>
</file>

<file path=customXml/itemProps5.xml><?xml version="1.0" encoding="utf-8"?>
<ds:datastoreItem xmlns:ds="http://schemas.openxmlformats.org/officeDocument/2006/customXml" ds:itemID="{47756A94-01C5-4D4E-8115-C6F5431CF1BE}"/>
</file>

<file path=docProps/app.xml><?xml version="1.0" encoding="utf-8"?>
<Properties xmlns="http://schemas.openxmlformats.org/officeDocument/2006/extended-properties" xmlns:vt="http://schemas.openxmlformats.org/officeDocument/2006/docPropsVTypes">
  <Template>Normal</Template>
  <TotalTime>0</TotalTime>
  <Pages>7</Pages>
  <Words>1758</Words>
  <Characters>11077</Characters>
  <Application>Microsoft Office Word</Application>
  <DocSecurity>0</DocSecurity>
  <Lines>92</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Juliane Strehmann</dc:creator>
  <cp:keywords/>
  <dc:description/>
  <cp:lastModifiedBy>Christian Huberts</cp:lastModifiedBy>
  <cp:revision>47</cp:revision>
  <cp:lastPrinted>2025-12-12T08:49:00Z</cp:lastPrinted>
  <dcterms:created xsi:type="dcterms:W3CDTF">2025-12-11T10:37:00Z</dcterms:created>
  <dcterms:modified xsi:type="dcterms:W3CDTF">2026-02-12T10:10:00Z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0x0101000519FD55B86A5B479F8BAF1FFCB86B90</vt:lpwstr>
  </property>
  <property fmtid="{D5CDD505-2E9C-101B-9397-08002B2CF9AE}" pid="3" name="_dlc_DocIdItemGuid">
    <vt:lpwstr>3b198830-a90b-4025-bf80-0b586042989c</vt:lpwstr>
  </property>
</Properties>
</file>